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B9" w:rsidRPr="00EE1AD6" w:rsidRDefault="00AE37B9" w:rsidP="00EE1AD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E37B9" w:rsidRPr="00372F21" w:rsidRDefault="00AE37B9" w:rsidP="00EE1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F2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687CD2" w:rsidRPr="00372F21">
        <w:rPr>
          <w:rFonts w:ascii="Times New Roman" w:hAnsi="Times New Roman" w:cs="Times New Roman"/>
          <w:b/>
          <w:sz w:val="26"/>
          <w:szCs w:val="26"/>
        </w:rPr>
        <w:t>ТАЛОВСКОГО</w:t>
      </w:r>
      <w:r w:rsidR="00420354" w:rsidRPr="00372F21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AE37B9" w:rsidRPr="00372F21" w:rsidRDefault="00AE37B9" w:rsidP="00D26C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F21">
        <w:rPr>
          <w:rFonts w:ascii="Times New Roman" w:hAnsi="Times New Roman" w:cs="Times New Roman"/>
          <w:b/>
          <w:sz w:val="26"/>
          <w:szCs w:val="26"/>
        </w:rPr>
        <w:t xml:space="preserve">ЗМЕИНОГОРСКОГО  РАЙОНА АЛТАЙСКОГО  КРАЯ </w:t>
      </w:r>
    </w:p>
    <w:p w:rsidR="00AE37B9" w:rsidRPr="00372F21" w:rsidRDefault="00AE37B9" w:rsidP="00AE37B9">
      <w:pPr>
        <w:pStyle w:val="7"/>
        <w:rPr>
          <w:sz w:val="26"/>
          <w:szCs w:val="26"/>
        </w:rPr>
      </w:pPr>
    </w:p>
    <w:p w:rsidR="00AE37B9" w:rsidRPr="00372F21" w:rsidRDefault="00AE37B9" w:rsidP="00AE37B9">
      <w:pPr>
        <w:pStyle w:val="7"/>
        <w:rPr>
          <w:sz w:val="26"/>
          <w:szCs w:val="26"/>
        </w:rPr>
      </w:pPr>
      <w:proofErr w:type="gramStart"/>
      <w:r w:rsidRPr="00372F21">
        <w:rPr>
          <w:sz w:val="26"/>
          <w:szCs w:val="26"/>
        </w:rPr>
        <w:t>П</w:t>
      </w:r>
      <w:proofErr w:type="gramEnd"/>
      <w:r w:rsidRPr="00372F21">
        <w:rPr>
          <w:sz w:val="26"/>
          <w:szCs w:val="26"/>
        </w:rPr>
        <w:t xml:space="preserve"> О С Т А Н О В Л Е Н И Е</w:t>
      </w:r>
    </w:p>
    <w:p w:rsidR="00420354" w:rsidRPr="00372F21" w:rsidRDefault="00420354" w:rsidP="00420354">
      <w:pPr>
        <w:pStyle w:val="4"/>
        <w:rPr>
          <w:rFonts w:eastAsiaTheme="minorHAnsi"/>
          <w:b/>
          <w:sz w:val="26"/>
          <w:szCs w:val="26"/>
          <w:lang w:eastAsia="en-US"/>
        </w:rPr>
      </w:pPr>
    </w:p>
    <w:p w:rsidR="00AE37B9" w:rsidRPr="00372F21" w:rsidRDefault="003B5305" w:rsidP="00420354">
      <w:pPr>
        <w:pStyle w:val="4"/>
        <w:rPr>
          <w:b/>
          <w:sz w:val="26"/>
          <w:szCs w:val="26"/>
        </w:rPr>
      </w:pPr>
      <w:r w:rsidRPr="00372F21">
        <w:rPr>
          <w:b/>
          <w:sz w:val="26"/>
          <w:szCs w:val="26"/>
        </w:rPr>
        <w:t>2</w:t>
      </w:r>
      <w:r w:rsidR="00420354" w:rsidRPr="00372F21">
        <w:rPr>
          <w:b/>
          <w:sz w:val="26"/>
          <w:szCs w:val="26"/>
        </w:rPr>
        <w:t xml:space="preserve">0.05.2021                                       </w:t>
      </w:r>
      <w:r w:rsidR="00D26C00" w:rsidRPr="00372F21">
        <w:rPr>
          <w:b/>
          <w:sz w:val="26"/>
          <w:szCs w:val="26"/>
        </w:rPr>
        <w:t xml:space="preserve">      </w:t>
      </w:r>
      <w:r w:rsidR="00420354" w:rsidRPr="00372F21">
        <w:rPr>
          <w:b/>
          <w:sz w:val="26"/>
          <w:szCs w:val="26"/>
        </w:rPr>
        <w:t xml:space="preserve"> №</w:t>
      </w:r>
      <w:r w:rsidR="00D26C00" w:rsidRPr="00372F21">
        <w:rPr>
          <w:b/>
          <w:sz w:val="26"/>
          <w:szCs w:val="26"/>
        </w:rPr>
        <w:t xml:space="preserve"> 16                                                            </w:t>
      </w:r>
      <w:proofErr w:type="gramStart"/>
      <w:r w:rsidR="001C6C85" w:rsidRPr="00372F21">
        <w:rPr>
          <w:b/>
          <w:sz w:val="26"/>
          <w:szCs w:val="26"/>
        </w:rPr>
        <w:t>с</w:t>
      </w:r>
      <w:proofErr w:type="gramEnd"/>
      <w:r w:rsidR="001C6C85" w:rsidRPr="00372F21">
        <w:rPr>
          <w:b/>
          <w:sz w:val="26"/>
          <w:szCs w:val="26"/>
        </w:rPr>
        <w:t xml:space="preserve">. </w:t>
      </w:r>
      <w:r w:rsidR="00687CD2" w:rsidRPr="00372F21">
        <w:rPr>
          <w:b/>
          <w:sz w:val="26"/>
          <w:szCs w:val="26"/>
        </w:rPr>
        <w:t>Таловка</w:t>
      </w:r>
    </w:p>
    <w:p w:rsidR="00AE37B9" w:rsidRPr="00372F21" w:rsidRDefault="00AE37B9" w:rsidP="00AE3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1AD6" w:rsidRPr="00372F21" w:rsidRDefault="00EE1AD6" w:rsidP="00D26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общих требованиях к порядку составления,</w:t>
      </w:r>
    </w:p>
    <w:p w:rsidR="00420354" w:rsidRPr="00372F21" w:rsidRDefault="00EE1AD6" w:rsidP="00D26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утверждения и ведения бюджетн</w:t>
      </w:r>
      <w:r w:rsidR="003B5305"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ой</w:t>
      </w:r>
      <w:r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смет</w:t>
      </w:r>
      <w:r w:rsidR="003B5305"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</w:t>
      </w:r>
    </w:p>
    <w:p w:rsidR="00420354" w:rsidRPr="00372F21" w:rsidRDefault="00420354" w:rsidP="00D26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органов местного самоуправления </w:t>
      </w:r>
      <w:proofErr w:type="spellStart"/>
      <w:r w:rsidR="00687CD2"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Таловского</w:t>
      </w:r>
      <w:proofErr w:type="spellEnd"/>
    </w:p>
    <w:p w:rsidR="00AE37B9" w:rsidRPr="00372F21" w:rsidRDefault="00420354" w:rsidP="00D26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сельсовета</w:t>
      </w:r>
      <w:r w:rsidR="00D26C00"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="00AE37B9" w:rsidRPr="00372F21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AE37B9" w:rsidRPr="00372F2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AE37B9" w:rsidRPr="00372F21" w:rsidRDefault="00AE37B9" w:rsidP="00EE1A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37B9" w:rsidRPr="00372F21" w:rsidRDefault="00D26C00" w:rsidP="00D26C0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F21">
        <w:rPr>
          <w:rFonts w:ascii="Times New Roman" w:hAnsi="Times New Roman" w:cs="Times New Roman"/>
          <w:sz w:val="26"/>
          <w:szCs w:val="26"/>
        </w:rPr>
        <w:t xml:space="preserve">   </w:t>
      </w:r>
      <w:r w:rsidR="00AE37B9" w:rsidRPr="00372F2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="00AE37B9" w:rsidRPr="00372F21">
          <w:rPr>
            <w:rFonts w:ascii="Times New Roman" w:hAnsi="Times New Roman" w:cs="Times New Roman"/>
            <w:color w:val="0000FF"/>
            <w:sz w:val="26"/>
            <w:szCs w:val="26"/>
          </w:rPr>
          <w:t>статьей 221</w:t>
        </w:r>
      </w:hyperlink>
      <w:r w:rsidR="00AE37B9" w:rsidRPr="00372F2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П</w:t>
      </w:r>
      <w:r w:rsidR="0027749A" w:rsidRPr="00372F21">
        <w:rPr>
          <w:rFonts w:ascii="Times New Roman" w:hAnsi="Times New Roman" w:cs="Times New Roman"/>
          <w:sz w:val="26"/>
          <w:szCs w:val="26"/>
        </w:rPr>
        <w:t>ОСТАНОВЛЯЮ</w:t>
      </w:r>
      <w:r w:rsidR="00AE37B9" w:rsidRPr="00372F21">
        <w:rPr>
          <w:rFonts w:ascii="Times New Roman" w:hAnsi="Times New Roman" w:cs="Times New Roman"/>
          <w:sz w:val="26"/>
          <w:szCs w:val="26"/>
        </w:rPr>
        <w:t>:</w:t>
      </w:r>
    </w:p>
    <w:p w:rsidR="00AE37B9" w:rsidRPr="00372F21" w:rsidRDefault="00D26C00" w:rsidP="005965C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2F21">
        <w:rPr>
          <w:rFonts w:ascii="Times New Roman" w:hAnsi="Times New Roman" w:cs="Times New Roman"/>
          <w:sz w:val="26"/>
          <w:szCs w:val="26"/>
        </w:rPr>
        <w:t xml:space="preserve">  </w:t>
      </w:r>
      <w:r w:rsidR="00AE37B9" w:rsidRPr="00372F21">
        <w:rPr>
          <w:rFonts w:ascii="Times New Roman" w:hAnsi="Times New Roman" w:cs="Times New Roman"/>
          <w:sz w:val="26"/>
          <w:szCs w:val="26"/>
        </w:rPr>
        <w:t xml:space="preserve">1. Утвердить прилагаемые Общие </w:t>
      </w:r>
      <w:hyperlink w:anchor="P29" w:history="1">
        <w:r w:rsidR="00AE37B9" w:rsidRPr="00372F21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="00AE37B9" w:rsidRPr="00372F21">
        <w:rPr>
          <w:rFonts w:ascii="Times New Roman" w:hAnsi="Times New Roman" w:cs="Times New Roman"/>
          <w:sz w:val="26"/>
          <w:szCs w:val="26"/>
        </w:rPr>
        <w:t xml:space="preserve"> к порядку составления, у</w:t>
      </w:r>
      <w:r w:rsidR="003B5305" w:rsidRPr="00372F21">
        <w:rPr>
          <w:rFonts w:ascii="Times New Roman" w:hAnsi="Times New Roman" w:cs="Times New Roman"/>
          <w:sz w:val="26"/>
          <w:szCs w:val="26"/>
        </w:rPr>
        <w:t xml:space="preserve">тверждения и ведения </w:t>
      </w:r>
      <w:proofErr w:type="gramStart"/>
      <w:r w:rsidR="003B5305" w:rsidRPr="00372F21">
        <w:rPr>
          <w:rFonts w:ascii="Times New Roman" w:hAnsi="Times New Roman" w:cs="Times New Roman"/>
          <w:sz w:val="26"/>
          <w:szCs w:val="26"/>
        </w:rPr>
        <w:t>бюджетной</w:t>
      </w:r>
      <w:proofErr w:type="gramEnd"/>
      <w:r w:rsidR="00AE37B9" w:rsidRPr="00372F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7B9" w:rsidRPr="00372F21">
        <w:rPr>
          <w:rFonts w:ascii="Times New Roman" w:hAnsi="Times New Roman" w:cs="Times New Roman"/>
          <w:sz w:val="26"/>
          <w:szCs w:val="26"/>
        </w:rPr>
        <w:t>смет</w:t>
      </w:r>
      <w:r w:rsidR="003B5305" w:rsidRPr="00372F21">
        <w:rPr>
          <w:rFonts w:ascii="Times New Roman" w:hAnsi="Times New Roman" w:cs="Times New Roman"/>
          <w:sz w:val="26"/>
          <w:szCs w:val="26"/>
        </w:rPr>
        <w:t>ы</w:t>
      </w:r>
      <w:r w:rsidR="005965CD" w:rsidRPr="00372F21">
        <w:rPr>
          <w:rFonts w:ascii="Times New Roman" w:hAnsi="Times New Roman" w:cs="Times New Roman"/>
          <w:sz w:val="26"/>
          <w:szCs w:val="26"/>
        </w:rPr>
        <w:t>органов</w:t>
      </w:r>
      <w:proofErr w:type="spellEnd"/>
      <w:r w:rsidR="005965CD" w:rsidRPr="00372F21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687CD2" w:rsidRPr="00372F21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5965CD" w:rsidRPr="00372F21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965CD" w:rsidRPr="00372F21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5965CD" w:rsidRPr="00372F2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AE37B9" w:rsidRPr="00372F21">
        <w:rPr>
          <w:rFonts w:ascii="Times New Roman" w:hAnsi="Times New Roman" w:cs="Times New Roman"/>
          <w:sz w:val="26"/>
          <w:szCs w:val="26"/>
        </w:rPr>
        <w:t>.</w:t>
      </w:r>
    </w:p>
    <w:p w:rsidR="00AE37B9" w:rsidRPr="00372F21" w:rsidRDefault="00D26C00" w:rsidP="00AE37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2F21">
        <w:rPr>
          <w:rFonts w:ascii="Times New Roman" w:hAnsi="Times New Roman" w:cs="Times New Roman"/>
          <w:sz w:val="26"/>
          <w:szCs w:val="26"/>
        </w:rPr>
        <w:t xml:space="preserve">  </w:t>
      </w:r>
      <w:r w:rsidR="00AE37B9" w:rsidRPr="00372F21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</w:t>
      </w:r>
      <w:r w:rsidR="003B5305" w:rsidRPr="00372F21">
        <w:rPr>
          <w:rFonts w:ascii="Times New Roman" w:hAnsi="Times New Roman" w:cs="Times New Roman"/>
          <w:sz w:val="26"/>
          <w:szCs w:val="26"/>
        </w:rPr>
        <w:t>20</w:t>
      </w:r>
      <w:r w:rsidR="00AE37B9" w:rsidRPr="00372F21">
        <w:rPr>
          <w:rFonts w:ascii="Times New Roman" w:hAnsi="Times New Roman" w:cs="Times New Roman"/>
          <w:sz w:val="26"/>
          <w:szCs w:val="26"/>
        </w:rPr>
        <w:t>.0</w:t>
      </w:r>
      <w:r w:rsidR="003B5305" w:rsidRPr="00372F21">
        <w:rPr>
          <w:rFonts w:ascii="Times New Roman" w:hAnsi="Times New Roman" w:cs="Times New Roman"/>
          <w:sz w:val="26"/>
          <w:szCs w:val="26"/>
        </w:rPr>
        <w:t>5</w:t>
      </w:r>
      <w:r w:rsidR="00AE37B9" w:rsidRPr="00372F21">
        <w:rPr>
          <w:rFonts w:ascii="Times New Roman" w:hAnsi="Times New Roman" w:cs="Times New Roman"/>
          <w:sz w:val="26"/>
          <w:szCs w:val="26"/>
        </w:rPr>
        <w:t>.2021 года и применяется при составлении, утверждении и ведении бюджетной сметы на</w:t>
      </w:r>
      <w:r w:rsidR="003B5305" w:rsidRPr="00372F21">
        <w:rPr>
          <w:rFonts w:ascii="Times New Roman" w:hAnsi="Times New Roman" w:cs="Times New Roman"/>
          <w:sz w:val="26"/>
          <w:szCs w:val="26"/>
        </w:rPr>
        <w:t xml:space="preserve"> 20</w:t>
      </w:r>
      <w:r w:rsidR="00AE37B9" w:rsidRPr="00372F21">
        <w:rPr>
          <w:rFonts w:ascii="Times New Roman" w:hAnsi="Times New Roman" w:cs="Times New Roman"/>
          <w:sz w:val="26"/>
          <w:szCs w:val="26"/>
        </w:rPr>
        <w:t>21 год.</w:t>
      </w:r>
    </w:p>
    <w:p w:rsidR="00AE37B9" w:rsidRPr="00372F21" w:rsidRDefault="00D26C00" w:rsidP="003B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372F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37B9" w:rsidRPr="00372F21">
        <w:rPr>
          <w:rFonts w:ascii="Times New Roman" w:hAnsi="Times New Roman" w:cs="Times New Roman"/>
          <w:sz w:val="26"/>
          <w:szCs w:val="26"/>
        </w:rPr>
        <w:t xml:space="preserve">3. Признать утратившим силу Постановление от </w:t>
      </w:r>
      <w:r w:rsidR="00687CD2" w:rsidRPr="00372F21">
        <w:rPr>
          <w:rFonts w:ascii="Times New Roman" w:hAnsi="Times New Roman" w:cs="Times New Roman"/>
          <w:sz w:val="26"/>
          <w:szCs w:val="26"/>
        </w:rPr>
        <w:t>10</w:t>
      </w:r>
      <w:r w:rsidR="00AE37B9" w:rsidRPr="00372F21">
        <w:rPr>
          <w:rFonts w:ascii="Times New Roman" w:hAnsi="Times New Roman" w:cs="Times New Roman"/>
          <w:sz w:val="26"/>
          <w:szCs w:val="26"/>
        </w:rPr>
        <w:t>.</w:t>
      </w:r>
      <w:r w:rsidR="001C6C85" w:rsidRPr="00372F21">
        <w:rPr>
          <w:rFonts w:ascii="Times New Roman" w:hAnsi="Times New Roman" w:cs="Times New Roman"/>
          <w:sz w:val="26"/>
          <w:szCs w:val="26"/>
        </w:rPr>
        <w:t>04</w:t>
      </w:r>
      <w:r w:rsidR="00AE37B9" w:rsidRPr="00372F21">
        <w:rPr>
          <w:rFonts w:ascii="Times New Roman" w:hAnsi="Times New Roman" w:cs="Times New Roman"/>
          <w:sz w:val="26"/>
          <w:szCs w:val="26"/>
        </w:rPr>
        <w:t>.20</w:t>
      </w:r>
      <w:r w:rsidR="005B7C92" w:rsidRPr="00372F21">
        <w:rPr>
          <w:rFonts w:ascii="Times New Roman" w:hAnsi="Times New Roman" w:cs="Times New Roman"/>
          <w:sz w:val="26"/>
          <w:szCs w:val="26"/>
        </w:rPr>
        <w:t>1</w:t>
      </w:r>
      <w:r w:rsidR="001C6C85" w:rsidRPr="00372F21">
        <w:rPr>
          <w:rFonts w:ascii="Times New Roman" w:hAnsi="Times New Roman" w:cs="Times New Roman"/>
          <w:sz w:val="26"/>
          <w:szCs w:val="26"/>
        </w:rPr>
        <w:t>8</w:t>
      </w:r>
      <w:r w:rsidR="00AE37B9" w:rsidRPr="00372F21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372F21">
        <w:rPr>
          <w:rFonts w:ascii="Times New Roman" w:hAnsi="Times New Roman" w:cs="Times New Roman"/>
          <w:sz w:val="26"/>
          <w:szCs w:val="26"/>
        </w:rPr>
        <w:t xml:space="preserve"> </w:t>
      </w:r>
      <w:r w:rsidR="001C6C85" w:rsidRPr="00372F21">
        <w:rPr>
          <w:rFonts w:ascii="Times New Roman" w:hAnsi="Times New Roman" w:cs="Times New Roman"/>
          <w:sz w:val="26"/>
          <w:szCs w:val="26"/>
        </w:rPr>
        <w:t>1</w:t>
      </w:r>
      <w:r w:rsidR="00687CD2" w:rsidRPr="00372F21">
        <w:rPr>
          <w:rFonts w:ascii="Times New Roman" w:hAnsi="Times New Roman" w:cs="Times New Roman"/>
          <w:sz w:val="26"/>
          <w:szCs w:val="26"/>
        </w:rPr>
        <w:t>0</w:t>
      </w:r>
      <w:r w:rsidRPr="00372F21">
        <w:rPr>
          <w:rFonts w:ascii="Times New Roman" w:hAnsi="Times New Roman" w:cs="Times New Roman"/>
          <w:sz w:val="26"/>
          <w:szCs w:val="26"/>
        </w:rPr>
        <w:t xml:space="preserve"> </w:t>
      </w:r>
      <w:r w:rsidR="003B5305" w:rsidRPr="00372F2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B5305"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общих требованиях к порядку составления, утверждения и ведения бюджетных смет органов местного самоуправления </w:t>
      </w:r>
      <w:proofErr w:type="spellStart"/>
      <w:r w:rsidR="00687CD2"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Таловского</w:t>
      </w:r>
      <w:proofErr w:type="spellEnd"/>
      <w:r w:rsidR="003B5305" w:rsidRPr="00372F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сельсовета </w:t>
      </w:r>
      <w:proofErr w:type="spellStart"/>
      <w:r w:rsidR="003B5305" w:rsidRPr="00372F21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3B5305" w:rsidRPr="00372F21">
        <w:rPr>
          <w:rFonts w:ascii="Times New Roman" w:hAnsi="Times New Roman" w:cs="Times New Roman"/>
          <w:sz w:val="26"/>
          <w:szCs w:val="26"/>
        </w:rPr>
        <w:t xml:space="preserve"> района Алтайского края».</w:t>
      </w:r>
    </w:p>
    <w:p w:rsidR="00AE37B9" w:rsidRPr="00372F21" w:rsidRDefault="00D26C00" w:rsidP="00D26C00">
      <w:pPr>
        <w:tabs>
          <w:tab w:val="left" w:pos="709"/>
          <w:tab w:val="left" w:pos="1210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72F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37B9" w:rsidRPr="00372F21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="00AE37B9" w:rsidRPr="00372F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37B9" w:rsidRPr="00372F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E37B9" w:rsidRPr="00372F21" w:rsidRDefault="00AE37B9" w:rsidP="00EE1A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37B9" w:rsidRPr="00372F21" w:rsidRDefault="00AE37B9" w:rsidP="00AE37B9">
      <w:pPr>
        <w:rPr>
          <w:rFonts w:ascii="Times New Roman" w:hAnsi="Times New Roman" w:cs="Times New Roman"/>
          <w:sz w:val="26"/>
          <w:szCs w:val="26"/>
        </w:rPr>
      </w:pPr>
    </w:p>
    <w:p w:rsidR="00AE37B9" w:rsidRPr="00372F21" w:rsidRDefault="005965CD" w:rsidP="00EE1A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2F21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="00D26C00" w:rsidRPr="00372F21">
        <w:rPr>
          <w:rFonts w:ascii="Times New Roman" w:hAnsi="Times New Roman" w:cs="Times New Roman"/>
          <w:sz w:val="26"/>
          <w:szCs w:val="26"/>
        </w:rPr>
        <w:t xml:space="preserve">     </w:t>
      </w:r>
      <w:r w:rsidR="00372F2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26C00" w:rsidRPr="00372F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687CD2" w:rsidRPr="00372F21">
        <w:rPr>
          <w:rFonts w:ascii="Times New Roman" w:hAnsi="Times New Roman" w:cs="Times New Roman"/>
          <w:sz w:val="26"/>
          <w:szCs w:val="26"/>
        </w:rPr>
        <w:t>А.И. Зубов</w:t>
      </w:r>
    </w:p>
    <w:p w:rsidR="00AE37B9" w:rsidRPr="00AE37B9" w:rsidRDefault="00AE37B9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Pr="00AE37B9" w:rsidRDefault="00AE37B9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B9" w:rsidRDefault="00AE37B9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Default="00EE1AD6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Default="00EE1AD6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Default="00EE1AD6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Pr="00EE1AD6" w:rsidRDefault="00EE1AD6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7B9" w:rsidRDefault="00AE37B9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65CD" w:rsidRDefault="005965CD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65CD" w:rsidRDefault="005965CD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D6" w:rsidRDefault="00EE1AD6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1AD6" w:rsidRDefault="00EE1AD6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B5305" w:rsidRDefault="003B5305" w:rsidP="00372F2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62676" w:rsidRPr="00D26C00" w:rsidRDefault="00662676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</w:t>
      </w:r>
      <w:r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E1AD6"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687CD2"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Таловского</w:t>
      </w:r>
      <w:proofErr w:type="spellEnd"/>
      <w:r w:rsidR="005965CD"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</w:t>
      </w:r>
      <w:r w:rsidR="00EE1AD6"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EE1AD6"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Змеиногорского</w:t>
      </w:r>
      <w:proofErr w:type="spellEnd"/>
      <w:r w:rsidR="00EE1AD6"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Алтайского </w:t>
      </w:r>
      <w:r w:rsidR="005965CD"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края </w:t>
      </w:r>
      <w:r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73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3B5305"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.05.2021</w:t>
      </w:r>
      <w:r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</w:t>
      </w:r>
      <w:r w:rsid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16</w:t>
      </w:r>
      <w:r w:rsidRPr="00D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D26C00" w:rsidRDefault="005642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D26C00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EA6C2C" w:rsidRPr="00D26C00" w:rsidRDefault="0056426B" w:rsidP="00D26C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6C00">
        <w:rPr>
          <w:rFonts w:ascii="Times New Roman" w:hAnsi="Times New Roman" w:cs="Times New Roman"/>
          <w:sz w:val="24"/>
          <w:szCs w:val="24"/>
        </w:rPr>
        <w:t xml:space="preserve">К ПОРЯДКУ СОСТАВЛЕНИЯ, УТВЕРЖДЕНИЯ И ВЕДЕНИЯ </w:t>
      </w:r>
      <w:proofErr w:type="gramStart"/>
      <w:r w:rsidR="003B5305" w:rsidRPr="00D26C00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Pr="00D26C00">
        <w:rPr>
          <w:rFonts w:ascii="Times New Roman" w:hAnsi="Times New Roman" w:cs="Times New Roman"/>
          <w:sz w:val="24"/>
          <w:szCs w:val="24"/>
        </w:rPr>
        <w:t xml:space="preserve"> СМЕТ</w:t>
      </w:r>
      <w:r w:rsidR="003B5305" w:rsidRPr="00D26C00">
        <w:rPr>
          <w:rFonts w:ascii="Times New Roman" w:hAnsi="Times New Roman" w:cs="Times New Roman"/>
          <w:sz w:val="24"/>
          <w:szCs w:val="24"/>
        </w:rPr>
        <w:t>Ы</w:t>
      </w:r>
      <w:r w:rsidR="005965CD" w:rsidRPr="00D26C00">
        <w:rPr>
          <w:rFonts w:ascii="Times New Roman" w:hAnsi="Times New Roman" w:cs="Times New Roman"/>
          <w:sz w:val="24"/>
          <w:szCs w:val="24"/>
        </w:rPr>
        <w:t>ОРГАНОВ МЕСТНОГО САМОУПРАВЛЕНИЯ А</w:t>
      </w:r>
      <w:r w:rsidR="00EE1AD6" w:rsidRPr="00D26C0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687CD2" w:rsidRPr="00D26C00">
        <w:rPr>
          <w:rFonts w:ascii="Times New Roman" w:hAnsi="Times New Roman" w:cs="Times New Roman"/>
          <w:sz w:val="24"/>
          <w:szCs w:val="24"/>
        </w:rPr>
        <w:t>ТАЛОВСКОГО</w:t>
      </w:r>
      <w:r w:rsidR="005965CD" w:rsidRPr="00D26C0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26C00">
        <w:rPr>
          <w:rFonts w:ascii="Times New Roman" w:hAnsi="Times New Roman" w:cs="Times New Roman"/>
          <w:sz w:val="24"/>
          <w:szCs w:val="24"/>
        </w:rPr>
        <w:t xml:space="preserve"> </w:t>
      </w:r>
      <w:r w:rsidR="00EA6C2C" w:rsidRPr="00D26C00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D26C0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1. Настоящий документ устанавливает требования к составлению, утверждению и ведению бюджетной сметы (далее - смета) </w:t>
      </w:r>
      <w:r w:rsidR="008221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87CD2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5965C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965CD">
        <w:rPr>
          <w:rFonts w:ascii="Times New Roman" w:hAnsi="Times New Roman" w:cs="Times New Roman"/>
          <w:sz w:val="26"/>
          <w:szCs w:val="26"/>
        </w:rPr>
        <w:t>Змеино</w:t>
      </w:r>
      <w:r w:rsidR="00977997">
        <w:rPr>
          <w:rFonts w:ascii="Times New Roman" w:hAnsi="Times New Roman" w:cs="Times New Roman"/>
          <w:sz w:val="26"/>
          <w:szCs w:val="26"/>
        </w:rPr>
        <w:t>горского</w:t>
      </w:r>
      <w:proofErr w:type="spellEnd"/>
      <w:r w:rsidR="00977997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5965CD">
        <w:rPr>
          <w:rFonts w:ascii="Times New Roman" w:hAnsi="Times New Roman" w:cs="Times New Roman"/>
          <w:sz w:val="26"/>
          <w:szCs w:val="26"/>
        </w:rPr>
        <w:t xml:space="preserve">, </w:t>
      </w:r>
      <w:r w:rsidR="00977997">
        <w:rPr>
          <w:rFonts w:ascii="Times New Roman" w:hAnsi="Times New Roman" w:cs="Times New Roman"/>
          <w:sz w:val="26"/>
          <w:szCs w:val="26"/>
        </w:rPr>
        <w:t>являющейся главным распорядителем средств бюджета.</w:t>
      </w:r>
    </w:p>
    <w:p w:rsidR="004200BE" w:rsidRDefault="004200BE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. </w:t>
      </w:r>
      <w:r w:rsidR="00977997">
        <w:rPr>
          <w:rFonts w:ascii="Times New Roman" w:hAnsi="Times New Roman" w:cs="Times New Roman"/>
          <w:sz w:val="26"/>
          <w:szCs w:val="26"/>
        </w:rPr>
        <w:t>Главный р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аспорядитель средств </w:t>
      </w:r>
      <w:r w:rsidR="004F78FF">
        <w:rPr>
          <w:rFonts w:ascii="Times New Roman" w:hAnsi="Times New Roman" w:cs="Times New Roman"/>
          <w:sz w:val="26"/>
          <w:szCs w:val="26"/>
        </w:rPr>
        <w:t>бюджета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вправе установить в </w:t>
      </w:r>
      <w:r w:rsidR="00977997">
        <w:rPr>
          <w:rFonts w:ascii="Times New Roman" w:hAnsi="Times New Roman" w:cs="Times New Roman"/>
          <w:sz w:val="26"/>
          <w:szCs w:val="26"/>
        </w:rPr>
        <w:t xml:space="preserve">данном </w:t>
      </w:r>
      <w:r w:rsidR="0056426B" w:rsidRPr="0056426B">
        <w:rPr>
          <w:rFonts w:ascii="Times New Roman" w:hAnsi="Times New Roman" w:cs="Times New Roman"/>
          <w:sz w:val="26"/>
          <w:szCs w:val="26"/>
        </w:rPr>
        <w:t>Порядке следующие положения для составления, ведения и утверждения смет</w:t>
      </w:r>
      <w:r w:rsidR="00C30D58">
        <w:rPr>
          <w:rFonts w:ascii="Times New Roman" w:hAnsi="Times New Roman" w:cs="Times New Roman"/>
          <w:sz w:val="26"/>
          <w:szCs w:val="26"/>
        </w:rPr>
        <w:t>ы</w:t>
      </w:r>
      <w:r w:rsidR="0056426B" w:rsidRPr="0056426B">
        <w:rPr>
          <w:rFonts w:ascii="Times New Roman" w:hAnsi="Times New Roman" w:cs="Times New Roman"/>
          <w:sz w:val="26"/>
          <w:szCs w:val="26"/>
        </w:rPr>
        <w:t>:</w:t>
      </w:r>
    </w:p>
    <w:p w:rsidR="004200BE" w:rsidRDefault="0056426B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1) порядок и сроки составления и подписания проектов смет</w:t>
      </w:r>
      <w:r w:rsidR="00C30D58">
        <w:rPr>
          <w:rFonts w:ascii="Times New Roman" w:hAnsi="Times New Roman" w:cs="Times New Roman"/>
          <w:sz w:val="26"/>
          <w:szCs w:val="26"/>
        </w:rPr>
        <w:t>ы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620A1F" w:rsidRDefault="00EE1AD6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6426B" w:rsidRPr="0056426B">
        <w:rPr>
          <w:rFonts w:ascii="Times New Roman" w:hAnsi="Times New Roman" w:cs="Times New Roman"/>
          <w:sz w:val="26"/>
          <w:szCs w:val="26"/>
        </w:rPr>
        <w:t>порядок и сроки составления, ведения и утверждения смет</w:t>
      </w:r>
      <w:r w:rsidR="00C30D58">
        <w:rPr>
          <w:rFonts w:ascii="Times New Roman" w:hAnsi="Times New Roman" w:cs="Times New Roman"/>
          <w:sz w:val="26"/>
          <w:szCs w:val="26"/>
        </w:rPr>
        <w:t>ы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(внесения изменений в сметы);</w:t>
      </w:r>
    </w:p>
    <w:p w:rsidR="0056426B" w:rsidRPr="0056426B" w:rsidRDefault="0056426B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3) полномочия главного распорядителя средств </w:t>
      </w:r>
      <w:r w:rsidR="00977997">
        <w:rPr>
          <w:rFonts w:ascii="Times New Roman" w:hAnsi="Times New Roman" w:cs="Times New Roman"/>
          <w:sz w:val="26"/>
          <w:szCs w:val="26"/>
        </w:rPr>
        <w:t>бюджета</w:t>
      </w:r>
      <w:r w:rsidRPr="0056426B">
        <w:rPr>
          <w:rFonts w:ascii="Times New Roman" w:hAnsi="Times New Roman" w:cs="Times New Roman"/>
          <w:sz w:val="26"/>
          <w:szCs w:val="26"/>
        </w:rPr>
        <w:t>по утверждению сметы (внесению изменений в смету).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II. Составление смет учреждений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CA1C91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. Составлением сметы в целях настоящих Общих требований является установление объема и распределения направлений расходов бюджета </w:t>
      </w:r>
      <w:proofErr w:type="gramStart"/>
      <w:r w:rsidR="0056426B" w:rsidRPr="0056426B">
        <w:rPr>
          <w:rFonts w:ascii="Times New Roman" w:hAnsi="Times New Roman" w:cs="Times New Roman"/>
          <w:sz w:val="26"/>
          <w:szCs w:val="26"/>
        </w:rPr>
        <w:t>на срок решения о бюджете на очередной финансовый год на основании доведенных до учреждения</w:t>
      </w:r>
      <w:proofErr w:type="gramEnd"/>
      <w:r w:rsidR="0056426B" w:rsidRPr="0056426B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 бюджетных</w:t>
      </w:r>
      <w:r w:rsidR="004E4B0C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на принятие и (или) исполнение бюджетных обязательств по обеспечению выполнения функций казенного учреждения, включая бюджетные </w:t>
      </w:r>
      <w:r w:rsidR="004E4B0C">
        <w:rPr>
          <w:rFonts w:ascii="Times New Roman" w:hAnsi="Times New Roman" w:cs="Times New Roman"/>
          <w:sz w:val="26"/>
          <w:szCs w:val="26"/>
        </w:rPr>
        <w:t xml:space="preserve">ассигнования 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</w:t>
      </w:r>
      <w:r w:rsidR="004E4B0C">
        <w:rPr>
          <w:rFonts w:ascii="Times New Roman" w:hAnsi="Times New Roman" w:cs="Times New Roman"/>
          <w:sz w:val="26"/>
          <w:szCs w:val="26"/>
        </w:rPr>
        <w:t>–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бюджетных</w:t>
      </w:r>
      <w:r w:rsidR="004E4B0C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="0056426B" w:rsidRPr="0056426B">
        <w:rPr>
          <w:rFonts w:ascii="Times New Roman" w:hAnsi="Times New Roman" w:cs="Times New Roman"/>
          <w:sz w:val="26"/>
          <w:szCs w:val="26"/>
        </w:rPr>
        <w:t>).</w:t>
      </w:r>
    </w:p>
    <w:p w:rsidR="0056426B" w:rsidRPr="0056426B" w:rsidRDefault="0056426B" w:rsidP="00EE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смете </w:t>
      </w:r>
      <w:proofErr w:type="spellStart"/>
      <w:r w:rsidRPr="0056426B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56426B">
        <w:rPr>
          <w:rFonts w:ascii="Times New Roman" w:hAnsi="Times New Roman" w:cs="Times New Roman"/>
          <w:sz w:val="26"/>
          <w:szCs w:val="26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56426B" w:rsidRPr="0056426B" w:rsidRDefault="0056426B" w:rsidP="00EE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смете дополнительно утверждаются иные показатели, предусмотренные установленным </w:t>
      </w:r>
      <w:r w:rsidR="00EE1AD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687CD2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97799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E1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AD6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EE1AD6">
        <w:rPr>
          <w:rFonts w:ascii="Times New Roman" w:hAnsi="Times New Roman" w:cs="Times New Roman"/>
          <w:sz w:val="26"/>
          <w:szCs w:val="26"/>
        </w:rPr>
        <w:t xml:space="preserve"> района Алтайского </w:t>
      </w:r>
      <w:r w:rsidR="004F78FF">
        <w:rPr>
          <w:rFonts w:ascii="Times New Roman" w:hAnsi="Times New Roman" w:cs="Times New Roman"/>
          <w:sz w:val="26"/>
          <w:szCs w:val="26"/>
        </w:rPr>
        <w:t xml:space="preserve">края </w:t>
      </w:r>
      <w:r w:rsidRPr="00564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5" w:history="1">
        <w:r w:rsidRPr="00F21CD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56426B">
        <w:rPr>
          <w:rFonts w:ascii="Times New Roman" w:hAnsi="Times New Roman" w:cs="Times New Roman"/>
          <w:sz w:val="26"/>
          <w:szCs w:val="26"/>
        </w:rPr>
        <w:t>настоящих Общих требований порядком</w:t>
      </w:r>
      <w:r w:rsidR="00C30D58">
        <w:rPr>
          <w:rFonts w:ascii="Times New Roman" w:hAnsi="Times New Roman" w:cs="Times New Roman"/>
          <w:sz w:val="26"/>
          <w:szCs w:val="26"/>
        </w:rPr>
        <w:t xml:space="preserve"> составления и ведения бюджетной</w:t>
      </w:r>
      <w:r w:rsidRPr="005642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6B">
        <w:rPr>
          <w:rFonts w:ascii="Times New Roman" w:hAnsi="Times New Roman" w:cs="Times New Roman"/>
          <w:sz w:val="26"/>
          <w:szCs w:val="26"/>
        </w:rPr>
        <w:t>смет</w:t>
      </w:r>
      <w:r w:rsidR="00C30D58">
        <w:rPr>
          <w:rFonts w:ascii="Times New Roman" w:hAnsi="Times New Roman" w:cs="Times New Roman"/>
          <w:sz w:val="26"/>
          <w:szCs w:val="26"/>
        </w:rPr>
        <w:t>ы</w:t>
      </w:r>
      <w:r w:rsidR="00D535AA">
        <w:rPr>
          <w:rFonts w:ascii="Times New Roman" w:hAnsi="Times New Roman" w:cs="Times New Roman"/>
          <w:sz w:val="26"/>
          <w:szCs w:val="26"/>
        </w:rPr>
        <w:t>органов</w:t>
      </w:r>
      <w:proofErr w:type="spellEnd"/>
      <w:r w:rsidR="00D535AA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="00687CD2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D535A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977997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977997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</w:p>
    <w:p w:rsidR="0056426B" w:rsidRPr="0056426B" w:rsidRDefault="004E4B0C" w:rsidP="00EE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</w:t>
      </w:r>
      <w:proofErr w:type="gramStart"/>
      <w:r w:rsidR="0056426B" w:rsidRPr="0056426B">
        <w:rPr>
          <w:rFonts w:ascii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="0056426B" w:rsidRPr="0056426B">
        <w:rPr>
          <w:rFonts w:ascii="Times New Roman" w:hAnsi="Times New Roman" w:cs="Times New Roman"/>
          <w:sz w:val="26"/>
          <w:szCs w:val="26"/>
        </w:rPr>
        <w:t xml:space="preserve"> с детализацией по кодам подгрупп и (или) элементов видов расходов классификации расходов бюджетов. </w:t>
      </w:r>
      <w:proofErr w:type="gramStart"/>
      <w:r w:rsidR="0056426B" w:rsidRPr="0056426B">
        <w:rPr>
          <w:rFonts w:ascii="Times New Roman" w:hAnsi="Times New Roman" w:cs="Times New Roman"/>
          <w:sz w:val="26"/>
          <w:szCs w:val="26"/>
        </w:rPr>
        <w:t xml:space="preserve">Порядком ведения сметы может быть предусмотрена дополнительная детализация </w:t>
      </w:r>
      <w:r w:rsidR="0056426B"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бюджетных </w:t>
      </w:r>
      <w:r>
        <w:rPr>
          <w:rFonts w:ascii="Times New Roman" w:hAnsi="Times New Roman" w:cs="Times New Roman"/>
          <w:sz w:val="26"/>
          <w:szCs w:val="26"/>
        </w:rPr>
        <w:t>ассигнований</w:t>
      </w:r>
      <w:r w:rsidR="0056426B" w:rsidRPr="005642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53835" w:rsidRDefault="00653835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</w:p>
    <w:p w:rsidR="005A4FA9" w:rsidRPr="00F21CD2" w:rsidRDefault="004E4B0C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426B" w:rsidRPr="0056426B">
        <w:rPr>
          <w:rFonts w:ascii="Times New Roman" w:hAnsi="Times New Roman" w:cs="Times New Roman"/>
          <w:sz w:val="26"/>
          <w:szCs w:val="26"/>
        </w:rPr>
        <w:t>. Смета составляется путем формирования показателей сметы на очередной финансовый год</w:t>
      </w:r>
      <w:r w:rsidR="008A5FF7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127" w:history="1">
        <w:r w:rsidR="0056426B" w:rsidRPr="00F21CD2">
          <w:rPr>
            <w:rFonts w:ascii="Times New Roman" w:hAnsi="Times New Roman" w:cs="Times New Roman"/>
            <w:sz w:val="26"/>
            <w:szCs w:val="26"/>
          </w:rPr>
          <w:t>приложения</w:t>
        </w:r>
        <w:r w:rsidR="008A5FF7">
          <w:rPr>
            <w:rFonts w:ascii="Times New Roman" w:hAnsi="Times New Roman" w:cs="Times New Roman"/>
            <w:sz w:val="26"/>
            <w:szCs w:val="26"/>
          </w:rPr>
          <w:t>м</w:t>
        </w:r>
        <w:r w:rsidR="0056426B" w:rsidRPr="00F21CD2">
          <w:rPr>
            <w:rFonts w:ascii="Times New Roman" w:hAnsi="Times New Roman" w:cs="Times New Roman"/>
            <w:sz w:val="26"/>
            <w:szCs w:val="26"/>
          </w:rPr>
          <w:t xml:space="preserve"> N 1</w:t>
        </w:r>
      </w:hyperlink>
      <w:r w:rsidR="0056426B" w:rsidRPr="00F21CD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83" w:history="1">
        <w:r w:rsidR="0056426B" w:rsidRPr="00F21CD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56426B" w:rsidRPr="00F21CD2">
        <w:rPr>
          <w:rFonts w:ascii="Times New Roman" w:hAnsi="Times New Roman" w:cs="Times New Roman"/>
          <w:sz w:val="26"/>
          <w:szCs w:val="26"/>
        </w:rPr>
        <w:t xml:space="preserve"> к настоящим Общим требованиям.</w:t>
      </w:r>
    </w:p>
    <w:p w:rsidR="0056426B" w:rsidRPr="00F21CD2" w:rsidRDefault="0056426B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56426B" w:rsidRPr="00F21CD2" w:rsidRDefault="0056426B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утверждаются в соответствии с </w:t>
      </w:r>
      <w:hyperlink w:anchor="P67" w:history="1">
        <w:r w:rsidRPr="00F21CD2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настоящих Общих требований.</w:t>
      </w:r>
    </w:p>
    <w:p w:rsidR="0056426B" w:rsidRPr="0056426B" w:rsidRDefault="0056426B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  <w:sz w:val="26"/>
          <w:szCs w:val="26"/>
        </w:rPr>
        <w:t>Формирование проекта сме</w:t>
      </w:r>
      <w:r w:rsidR="00653835">
        <w:rPr>
          <w:rFonts w:ascii="Times New Roman" w:hAnsi="Times New Roman" w:cs="Times New Roman"/>
          <w:sz w:val="26"/>
          <w:szCs w:val="26"/>
        </w:rPr>
        <w:t xml:space="preserve">ты на очередной финансовый год </w:t>
      </w:r>
      <w:r w:rsidRPr="0056426B">
        <w:rPr>
          <w:rFonts w:ascii="Times New Roman" w:hAnsi="Times New Roman" w:cs="Times New Roman"/>
          <w:sz w:val="26"/>
          <w:szCs w:val="26"/>
        </w:rPr>
        <w:t>осуществляется в соответствии со сроками, установленными в Порядке ведения сметы.</w:t>
      </w:r>
    </w:p>
    <w:p w:rsidR="0056426B" w:rsidRPr="0056426B" w:rsidRDefault="0056426B" w:rsidP="00EE1A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56426B">
        <w:rPr>
          <w:rFonts w:ascii="Times New Roman" w:hAnsi="Times New Roman" w:cs="Times New Roman"/>
          <w:sz w:val="26"/>
          <w:szCs w:val="26"/>
        </w:rPr>
        <w:t>III. Утверждение смет учреждений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A4F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. Смета </w:t>
      </w:r>
      <w:r w:rsidR="00653835" w:rsidRPr="006538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87CD2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653835" w:rsidRPr="00653835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53835" w:rsidRPr="00653835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653835" w:rsidRPr="00653835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653835">
        <w:rPr>
          <w:rFonts w:ascii="Times New Roman" w:hAnsi="Times New Roman" w:cs="Times New Roman"/>
          <w:sz w:val="26"/>
          <w:szCs w:val="26"/>
        </w:rPr>
        <w:t>главой сельсовета</w:t>
      </w:r>
      <w:r w:rsidR="0056426B" w:rsidRPr="0056426B">
        <w:rPr>
          <w:rFonts w:ascii="Times New Roman" w:hAnsi="Times New Roman" w:cs="Times New Roman"/>
          <w:sz w:val="26"/>
          <w:szCs w:val="26"/>
        </w:rPr>
        <w:t>.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Утверждение сметы учреждения в соответствии с настоящим пунктом: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56426B">
        <w:rPr>
          <w:rFonts w:ascii="Times New Roman" w:hAnsi="Times New Roman" w:cs="Times New Roman"/>
          <w:sz w:val="26"/>
          <w:szCs w:val="26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</w:t>
      </w:r>
      <w:r w:rsidR="005A4FA9">
        <w:rPr>
          <w:rFonts w:ascii="Times New Roman" w:hAnsi="Times New Roman" w:cs="Times New Roman"/>
          <w:sz w:val="26"/>
          <w:szCs w:val="26"/>
        </w:rPr>
        <w:t xml:space="preserve"> бюджетных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5"/>
      <w:bookmarkEnd w:id="4"/>
    </w:p>
    <w:p w:rsidR="0056426B" w:rsidRPr="0056426B" w:rsidRDefault="0056426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IV. Ведение смет учреждений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8A5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21CD2">
        <w:rPr>
          <w:rFonts w:ascii="Times New Roman" w:hAnsi="Times New Roman" w:cs="Times New Roman"/>
          <w:sz w:val="26"/>
          <w:szCs w:val="26"/>
        </w:rPr>
        <w:t>.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бюджетных</w:t>
      </w:r>
      <w:r w:rsidR="005A4FA9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="0056426B" w:rsidRPr="0056426B">
        <w:rPr>
          <w:rFonts w:ascii="Times New Roman" w:hAnsi="Times New Roman" w:cs="Times New Roman"/>
          <w:sz w:val="26"/>
          <w:szCs w:val="26"/>
        </w:rPr>
        <w:t>.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Изменения показателей сметы составляются учреждением</w:t>
      </w:r>
      <w:r w:rsidR="008A5FF7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</w:t>
      </w:r>
      <w:r w:rsidRPr="0056426B">
        <w:rPr>
          <w:rFonts w:ascii="Times New Roman" w:hAnsi="Times New Roman" w:cs="Times New Roman"/>
          <w:sz w:val="26"/>
          <w:szCs w:val="26"/>
        </w:rPr>
        <w:t>ящим Общим требованиям.</w:t>
      </w:r>
    </w:p>
    <w:p w:rsidR="0056426B" w:rsidRPr="0056426B" w:rsidRDefault="008A5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6426B" w:rsidRPr="0056426B">
        <w:rPr>
          <w:rFonts w:ascii="Times New Roman" w:hAnsi="Times New Roman" w:cs="Times New Roman"/>
          <w:sz w:val="26"/>
          <w:szCs w:val="26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5"/>
      <w:bookmarkEnd w:id="5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объемы сметных назначений в случае изменения доведенных учреждению в установленном законодательством Российской Федерации порядке </w:t>
      </w:r>
      <w:r w:rsidR="005A4FA9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56426B">
        <w:rPr>
          <w:rFonts w:ascii="Times New Roman" w:hAnsi="Times New Roman" w:cs="Times New Roman"/>
          <w:sz w:val="26"/>
          <w:szCs w:val="26"/>
        </w:rPr>
        <w:t>бюджетных</w:t>
      </w:r>
      <w:r w:rsidR="005A4FA9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</w:t>
      </w:r>
      <w:r w:rsidR="00191972" w:rsidRPr="0056426B">
        <w:rPr>
          <w:rFonts w:ascii="Times New Roman" w:hAnsi="Times New Roman" w:cs="Times New Roman"/>
          <w:sz w:val="26"/>
          <w:szCs w:val="26"/>
        </w:rPr>
        <w:t>бюджетных</w:t>
      </w:r>
      <w:r w:rsidR="00191972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7"/>
      <w:bookmarkEnd w:id="6"/>
      <w:r w:rsidRPr="0056426B">
        <w:rPr>
          <w:rFonts w:ascii="Times New Roman" w:hAnsi="Times New Roman" w:cs="Times New Roman"/>
          <w:sz w:val="26"/>
          <w:szCs w:val="26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</w:t>
      </w: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изменения показателей бюджетной росписи главного распорядителя (распорядителя) бюджетных средств и </w:t>
      </w:r>
      <w:r w:rsidR="00191972" w:rsidRPr="0056426B">
        <w:rPr>
          <w:rFonts w:ascii="Times New Roman" w:hAnsi="Times New Roman" w:cs="Times New Roman"/>
          <w:sz w:val="26"/>
          <w:szCs w:val="26"/>
        </w:rPr>
        <w:t>бюджетных</w:t>
      </w:r>
      <w:r w:rsidR="00191972">
        <w:rPr>
          <w:rFonts w:ascii="Times New Roman" w:hAnsi="Times New Roman" w:cs="Times New Roman"/>
          <w:sz w:val="26"/>
          <w:szCs w:val="26"/>
        </w:rPr>
        <w:t xml:space="preserve"> ассигнований</w:t>
      </w:r>
      <w:r w:rsidRPr="0056426B">
        <w:rPr>
          <w:rFonts w:ascii="Times New Roman" w:hAnsi="Times New Roman" w:cs="Times New Roman"/>
          <w:sz w:val="26"/>
          <w:szCs w:val="26"/>
        </w:rPr>
        <w:t>;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изменяющих объемы сметных назначений, приводящих к перераспределению их между разделами сметы;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26B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 xml:space="preserve"> иные показатели, предусмотренные Порядком ведения сметы.</w:t>
      </w:r>
    </w:p>
    <w:p w:rsidR="0056426B" w:rsidRPr="0056426B" w:rsidRDefault="008A5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="0056426B" w:rsidRPr="00F21CD2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w:anchor="P60" w:history="1">
        <w:r w:rsidR="0056426B" w:rsidRPr="00F21CD2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B45511" w:rsidRPr="00F21CD2">
        <w:rPr>
          <w:rFonts w:ascii="Times New Roman" w:hAnsi="Times New Roman" w:cs="Times New Roman"/>
          <w:sz w:val="26"/>
          <w:szCs w:val="26"/>
        </w:rPr>
        <w:t>5</w:t>
      </w:r>
      <w:r w:rsidR="0056426B" w:rsidRPr="00F21CD2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56426B" w:rsidRPr="0056426B">
        <w:rPr>
          <w:rFonts w:ascii="Times New Roman" w:hAnsi="Times New Roman" w:cs="Times New Roman"/>
          <w:sz w:val="26"/>
          <w:szCs w:val="26"/>
        </w:rPr>
        <w:t>Общих требований.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F21CD2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97" w:history="1">
        <w:r w:rsidRPr="00F21CD2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="008A5FF7">
        <w:rPr>
          <w:rFonts w:ascii="Times New Roman" w:hAnsi="Times New Roman" w:cs="Times New Roman"/>
          <w:sz w:val="26"/>
          <w:szCs w:val="26"/>
        </w:rPr>
        <w:t>2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Pr="0056426B">
        <w:rPr>
          <w:rFonts w:ascii="Times New Roman" w:hAnsi="Times New Roman" w:cs="Times New Roman"/>
          <w:sz w:val="26"/>
          <w:szCs w:val="26"/>
        </w:rPr>
        <w:t>Общих требований.</w:t>
      </w:r>
    </w:p>
    <w:p w:rsidR="0056426B" w:rsidRPr="0056426B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A5FF7">
        <w:rPr>
          <w:rFonts w:ascii="Times New Roman" w:hAnsi="Times New Roman" w:cs="Times New Roman"/>
          <w:sz w:val="26"/>
          <w:szCs w:val="26"/>
        </w:rPr>
        <w:t>1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Внесение изменений в смету, требующих изменения показателей бюджетной росписи </w:t>
      </w:r>
      <w:r w:rsidR="008221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87CD2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8A5F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8A5FF7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8A5FF7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, утверждается после внесения в установленном законодательством Российской Федерации порядке изменений в бюджетную роспись</w:t>
      </w:r>
      <w:r w:rsidR="008A5FF7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="00687CD2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8A5FF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3C426B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3C426B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5642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5FF7" w:rsidRDefault="008A5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7"/>
      <w:bookmarkEnd w:id="7"/>
    </w:p>
    <w:p w:rsidR="0056426B" w:rsidRPr="00F21CD2" w:rsidRDefault="00564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1</w:t>
      </w:r>
      <w:r w:rsidR="008A5FF7">
        <w:rPr>
          <w:rFonts w:ascii="Times New Roman" w:hAnsi="Times New Roman" w:cs="Times New Roman"/>
          <w:sz w:val="26"/>
          <w:szCs w:val="26"/>
        </w:rPr>
        <w:t>2</w:t>
      </w:r>
      <w:r w:rsidRPr="0056426B">
        <w:rPr>
          <w:rFonts w:ascii="Times New Roman" w:hAnsi="Times New Roman" w:cs="Times New Roman"/>
          <w:sz w:val="26"/>
          <w:szCs w:val="26"/>
        </w:rPr>
        <w:t xml:space="preserve">. </w:t>
      </w:r>
      <w:r w:rsidRPr="00F21CD2">
        <w:rPr>
          <w:rFonts w:ascii="Times New Roman" w:hAnsi="Times New Roman" w:cs="Times New Roman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Pr="008A5FF7">
          <w:rPr>
            <w:rFonts w:ascii="Times New Roman" w:hAnsi="Times New Roman" w:cs="Times New Roman"/>
            <w:sz w:val="26"/>
            <w:szCs w:val="26"/>
          </w:rPr>
          <w:t>абзац</w:t>
        </w:r>
        <w:r w:rsidR="00F21CD2" w:rsidRPr="008A5FF7">
          <w:rPr>
            <w:rFonts w:ascii="Times New Roman" w:hAnsi="Times New Roman" w:cs="Times New Roman"/>
            <w:sz w:val="26"/>
            <w:szCs w:val="26"/>
          </w:rPr>
          <w:t>ем</w:t>
        </w:r>
      </w:hyperlink>
      <w:hyperlink w:anchor="P75" w:history="1">
        <w:r w:rsidR="008A5FF7" w:rsidRPr="008A5FF7">
          <w:rPr>
            <w:rFonts w:ascii="Times New Roman" w:hAnsi="Times New Roman" w:cs="Times New Roman"/>
            <w:sz w:val="26"/>
            <w:szCs w:val="26"/>
          </w:rPr>
          <w:t xml:space="preserve">шестым </w:t>
        </w:r>
        <w:r w:rsidRPr="008A5FF7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="00F21CD2" w:rsidRPr="00F21CD2">
        <w:rPr>
          <w:rFonts w:ascii="Times New Roman" w:hAnsi="Times New Roman" w:cs="Times New Roman"/>
          <w:sz w:val="26"/>
          <w:szCs w:val="26"/>
        </w:rPr>
        <w:t>7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85" w:history="1">
        <w:r w:rsidRPr="00F21CD2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F21CD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7" w:history="1">
        <w:r w:rsidRPr="00F21CD2">
          <w:rPr>
            <w:rFonts w:ascii="Times New Roman" w:hAnsi="Times New Roman" w:cs="Times New Roman"/>
            <w:sz w:val="26"/>
            <w:szCs w:val="26"/>
          </w:rPr>
          <w:t xml:space="preserve">четвертым пункта </w:t>
        </w:r>
      </w:hyperlink>
      <w:r w:rsidR="008A5FF7">
        <w:rPr>
          <w:rFonts w:ascii="Times New Roman" w:hAnsi="Times New Roman" w:cs="Times New Roman"/>
          <w:sz w:val="26"/>
          <w:szCs w:val="26"/>
        </w:rPr>
        <w:t>9</w:t>
      </w:r>
      <w:r w:rsidRPr="00F21CD2">
        <w:rPr>
          <w:rFonts w:ascii="Times New Roman" w:hAnsi="Times New Roman" w:cs="Times New Roman"/>
          <w:sz w:val="26"/>
          <w:szCs w:val="26"/>
        </w:rPr>
        <w:t xml:space="preserve"> настоящих Общих требований.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4A06" w:rsidRDefault="00864A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3C426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56426B" w:rsidRPr="0056426B" w:rsidRDefault="0056426B" w:rsidP="003C426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к Общим требованиям к порядку</w:t>
      </w:r>
    </w:p>
    <w:p w:rsidR="0056426B" w:rsidRPr="0056426B" w:rsidRDefault="0056426B" w:rsidP="003C426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составления, утверждения и ведения</w:t>
      </w:r>
    </w:p>
    <w:p w:rsidR="003C426B" w:rsidRDefault="00C30D58" w:rsidP="003C426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бюджетной</w:t>
      </w:r>
      <w:r w:rsidR="0056426B"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C426B" w:rsidRPr="003C42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6426B" w:rsidRPr="0056426B" w:rsidRDefault="00687CD2" w:rsidP="003C426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3C426B" w:rsidRPr="003C426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3C426B" w:rsidRPr="003C426B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3C426B" w:rsidRPr="003C426B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утверждающего</w:t>
      </w:r>
      <w:proofErr w:type="gramEnd"/>
      <w:r w:rsidRPr="000378CD">
        <w:rPr>
          <w:rFonts w:ascii="Times New Roman" w:hAnsi="Times New Roman" w:cs="Times New Roman"/>
        </w:rPr>
        <w:t xml:space="preserve"> смету;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наименование главного распорядителя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0378CD">
        <w:rPr>
          <w:rFonts w:ascii="Times New Roman" w:hAnsi="Times New Roman" w:cs="Times New Roman"/>
        </w:rPr>
        <w:t>бюджетных</w:t>
      </w:r>
      <w:proofErr w:type="gramEnd"/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средств; учреждения)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56426B" w:rsidRPr="000378CD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7"/>
      <w:bookmarkEnd w:id="8"/>
      <w:r w:rsidRPr="0056426B">
        <w:rPr>
          <w:rFonts w:ascii="Times New Roman" w:hAnsi="Times New Roman" w:cs="Times New Roman"/>
          <w:sz w:val="26"/>
          <w:szCs w:val="26"/>
        </w:rPr>
        <w:t xml:space="preserve">                  БЮДЖЕТНАЯ СМЕТА НА 20__ ФИНАНСОВЫЙ ГОД</w:t>
      </w:r>
    </w:p>
    <w:p w:rsidR="0056426B" w:rsidRPr="0056426B" w:rsidRDefault="0056426B" w:rsidP="00020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56426B" w:rsidRPr="005642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6426B" w:rsidRPr="0056426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0501012</w:t>
            </w: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75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hyperlink r:id="rId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hyperlink r:id="rId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4A06" w:rsidRDefault="00864A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4A06" w:rsidRDefault="00864A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4A06" w:rsidRDefault="00864A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864A06" w:rsidSect="00D26C0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6426B" w:rsidRPr="0056426B" w:rsidRDefault="0056426B" w:rsidP="00864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показатели бюджетной сметы</w:t>
      </w:r>
    </w:p>
    <w:p w:rsidR="00864A06" w:rsidRDefault="00864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1701"/>
        <w:gridCol w:w="1560"/>
        <w:gridCol w:w="1984"/>
        <w:gridCol w:w="1985"/>
        <w:gridCol w:w="2409"/>
        <w:gridCol w:w="1842"/>
        <w:gridCol w:w="1843"/>
      </w:tblGrid>
      <w:tr w:rsidR="003C426B" w:rsidRPr="0056426B" w:rsidTr="003C426B">
        <w:tc>
          <w:tcPr>
            <w:tcW w:w="6941" w:type="dxa"/>
            <w:gridSpan w:val="4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985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60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C426B" w:rsidRPr="0056426B" w:rsidTr="003C426B">
        <w:tc>
          <w:tcPr>
            <w:tcW w:w="6941" w:type="dxa"/>
            <w:gridSpan w:val="4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985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1696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6941" w:type="dxa"/>
            <w:gridSpan w:val="4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C426B" w:rsidRPr="0056426B" w:rsidTr="003C426B">
        <w:tc>
          <w:tcPr>
            <w:tcW w:w="6941" w:type="dxa"/>
            <w:gridSpan w:val="4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864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26060F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</w:p>
    <w:p w:rsidR="0056426B" w:rsidRPr="0056426B" w:rsidRDefault="0056426B" w:rsidP="00864A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752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1418"/>
        <w:gridCol w:w="992"/>
        <w:gridCol w:w="1134"/>
        <w:gridCol w:w="1701"/>
        <w:gridCol w:w="1134"/>
        <w:gridCol w:w="1418"/>
        <w:gridCol w:w="1701"/>
        <w:gridCol w:w="1134"/>
        <w:gridCol w:w="1559"/>
      </w:tblGrid>
      <w:tr w:rsidR="003C426B" w:rsidRPr="0056426B" w:rsidTr="003C426B">
        <w:tc>
          <w:tcPr>
            <w:tcW w:w="2830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961" w:type="dxa"/>
            <w:gridSpan w:val="4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43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C426B" w:rsidRPr="0056426B" w:rsidTr="003C426B">
        <w:tc>
          <w:tcPr>
            <w:tcW w:w="2830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C426B" w:rsidRPr="0056426B" w:rsidTr="003C426B">
        <w:tc>
          <w:tcPr>
            <w:tcW w:w="2830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4248" w:type="dxa"/>
            <w:gridSpan w:val="2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C426B" w:rsidRPr="0056426B" w:rsidTr="003C426B">
        <w:tc>
          <w:tcPr>
            <w:tcW w:w="4248" w:type="dxa"/>
            <w:gridSpan w:val="2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0208A8" w:rsidRDefault="000208A8" w:rsidP="003C4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8A8" w:rsidRDefault="000208A8" w:rsidP="003C42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020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Раздел 3.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расходамна предоставление бюджетных инвестиций юридическим лицам,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инымнекоммерческим организациям, межбюджетных трансфертов,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индивидуальнымпредпринимателям, физическим лицам - производителям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государственнымкорпорациям, компаниям, публично-правовым компаниям;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перечисленийсубъектам международного права; обслуживание</w:t>
      </w:r>
    </w:p>
    <w:p w:rsidR="0056426B" w:rsidRP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осударственных гарантий Российской Федерации,</w:t>
      </w:r>
    </w:p>
    <w:p w:rsidR="0056426B" w:rsidRDefault="0056426B" w:rsidP="003C42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:rsidR="0085018E" w:rsidRPr="0056426B" w:rsidRDefault="0085018E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1418"/>
        <w:gridCol w:w="992"/>
        <w:gridCol w:w="1134"/>
        <w:gridCol w:w="1701"/>
        <w:gridCol w:w="1134"/>
        <w:gridCol w:w="1418"/>
        <w:gridCol w:w="1701"/>
        <w:gridCol w:w="1134"/>
        <w:gridCol w:w="1559"/>
      </w:tblGrid>
      <w:tr w:rsidR="003C426B" w:rsidRPr="0056426B" w:rsidTr="003C426B">
        <w:tc>
          <w:tcPr>
            <w:tcW w:w="2830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961" w:type="dxa"/>
            <w:gridSpan w:val="4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43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C426B" w:rsidRPr="0056426B" w:rsidTr="003C426B">
        <w:tc>
          <w:tcPr>
            <w:tcW w:w="2830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C426B" w:rsidRPr="0056426B" w:rsidTr="003C426B">
        <w:tc>
          <w:tcPr>
            <w:tcW w:w="2830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8" w:type="dxa"/>
            <w:vMerge/>
          </w:tcPr>
          <w:p w:rsidR="003C426B" w:rsidRPr="0056426B" w:rsidRDefault="003C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2830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6B" w:rsidRPr="0056426B" w:rsidTr="003C426B">
        <w:tc>
          <w:tcPr>
            <w:tcW w:w="4248" w:type="dxa"/>
            <w:gridSpan w:val="2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коду БК</w:t>
            </w:r>
          </w:p>
        </w:tc>
        <w:tc>
          <w:tcPr>
            <w:tcW w:w="992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C426B" w:rsidRPr="0056426B" w:rsidTr="003C426B">
        <w:tc>
          <w:tcPr>
            <w:tcW w:w="4248" w:type="dxa"/>
            <w:gridSpan w:val="2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3C426B" w:rsidRPr="0056426B" w:rsidRDefault="003C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3C426B" w:rsidRPr="0056426B" w:rsidRDefault="003C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3C426B" w:rsidRPr="0056426B" w:rsidRDefault="003C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0208A8" w:rsidRDefault="000208A8" w:rsidP="000208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020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расходамна закупки товаров, работ, услуг, осуществляемые</w:t>
      </w:r>
    </w:p>
    <w:p w:rsidR="0056426B" w:rsidRPr="0056426B" w:rsidRDefault="0056426B" w:rsidP="000208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:rsidR="0056426B" w:rsidRPr="0056426B" w:rsidRDefault="0056426B" w:rsidP="00020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1418"/>
        <w:gridCol w:w="992"/>
        <w:gridCol w:w="1134"/>
        <w:gridCol w:w="1559"/>
        <w:gridCol w:w="1276"/>
        <w:gridCol w:w="1418"/>
        <w:gridCol w:w="1701"/>
        <w:gridCol w:w="1134"/>
        <w:gridCol w:w="1559"/>
      </w:tblGrid>
      <w:tr w:rsidR="000208A8" w:rsidRPr="0056426B" w:rsidTr="000208A8">
        <w:tc>
          <w:tcPr>
            <w:tcW w:w="2830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961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4394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208A8" w:rsidRPr="0056426B" w:rsidTr="000208A8">
        <w:tc>
          <w:tcPr>
            <w:tcW w:w="2830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830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248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248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исполнениепубличных нормативных обязательств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1418"/>
        <w:gridCol w:w="992"/>
        <w:gridCol w:w="1134"/>
        <w:gridCol w:w="1559"/>
        <w:gridCol w:w="1276"/>
        <w:gridCol w:w="1418"/>
        <w:gridCol w:w="1701"/>
        <w:gridCol w:w="1134"/>
        <w:gridCol w:w="1559"/>
      </w:tblGrid>
      <w:tr w:rsidR="000208A8" w:rsidRPr="0056426B" w:rsidTr="000208A8">
        <w:tc>
          <w:tcPr>
            <w:tcW w:w="2830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961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8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4394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208A8" w:rsidRPr="0056426B" w:rsidTr="000208A8">
        <w:tc>
          <w:tcPr>
            <w:tcW w:w="2830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830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8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248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248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rPr>
          <w:rFonts w:ascii="Times New Roman" w:hAnsi="Times New Roman" w:cs="Times New Roman"/>
          <w:sz w:val="26"/>
          <w:szCs w:val="26"/>
        </w:rPr>
        <w:sectPr w:rsidR="0056426B" w:rsidRPr="0056426B" w:rsidSect="003C426B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2410"/>
        <w:gridCol w:w="4253"/>
      </w:tblGrid>
      <w:tr w:rsidR="000208A8" w:rsidRPr="0056426B" w:rsidTr="000208A8">
        <w:tc>
          <w:tcPr>
            <w:tcW w:w="5240" w:type="dxa"/>
            <w:gridSpan w:val="2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4253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4253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83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(подпись)  (фамилия, инициалы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</w:t>
      </w:r>
      <w:proofErr w:type="gramStart"/>
      <w:r w:rsidRPr="000378CD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бюджетных средств, </w:t>
      </w: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______________________________________________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 _______________________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(подпись)   (расшифровка подписи)</w:t>
      </w:r>
    </w:p>
    <w:p w:rsidR="0056426B" w:rsidRPr="000378CD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0378CD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750"/>
      <w:bookmarkStart w:id="10" w:name="P751"/>
      <w:bookmarkEnd w:id="9"/>
      <w:bookmarkEnd w:id="10"/>
      <w:r w:rsidRPr="000378CD">
        <w:rPr>
          <w:rFonts w:ascii="Times New Roman" w:hAnsi="Times New Roman" w:cs="Times New Roman"/>
          <w:sz w:val="2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56426B" w:rsidRPr="000378CD" w:rsidRDefault="00564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752"/>
      <w:bookmarkEnd w:id="11"/>
      <w:r w:rsidRPr="000378CD">
        <w:rPr>
          <w:rFonts w:ascii="Times New Roman" w:hAnsi="Times New Roman" w:cs="Times New Roman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5" w:history="1">
        <w:r w:rsidRPr="000378CD">
          <w:rPr>
            <w:rFonts w:ascii="Times New Roman" w:hAnsi="Times New Roman" w:cs="Times New Roman"/>
            <w:color w:val="0000FF"/>
            <w:sz w:val="20"/>
          </w:rPr>
          <w:t>статьей 70</w:t>
        </w:r>
      </w:hyperlink>
      <w:r w:rsidRPr="000378CD">
        <w:rPr>
          <w:rFonts w:ascii="Times New Roman" w:hAnsi="Times New Roman" w:cs="Times New Roman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85018E" w:rsidRDefault="0056426B" w:rsidP="001459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753"/>
      <w:bookmarkEnd w:id="12"/>
      <w:r w:rsidRPr="000378CD">
        <w:rPr>
          <w:rFonts w:ascii="Times New Roman" w:hAnsi="Times New Roman" w:cs="Times New Roman"/>
          <w:sz w:val="2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:rsidR="000208A8" w:rsidRDefault="00020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208A8" w:rsidRDefault="000208A8" w:rsidP="000208A8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0208A8" w:rsidRDefault="000208A8" w:rsidP="000208A8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0208A8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56426B" w:rsidRPr="0056426B" w:rsidRDefault="0056426B" w:rsidP="000208A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к Общим требованиям к порядку</w:t>
      </w:r>
    </w:p>
    <w:p w:rsidR="0056426B" w:rsidRPr="0056426B" w:rsidRDefault="0056426B" w:rsidP="000208A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составления, утверждения и ведения</w:t>
      </w:r>
    </w:p>
    <w:p w:rsidR="0056426B" w:rsidRPr="0056426B" w:rsidRDefault="00C30D58" w:rsidP="000208A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бюджетной</w:t>
      </w:r>
      <w:proofErr w:type="gramEnd"/>
      <w:r w:rsidR="0056426B" w:rsidRPr="0056426B">
        <w:rPr>
          <w:rFonts w:ascii="Times New Roman" w:hAnsi="Times New Roman" w:cs="Times New Roman"/>
          <w:sz w:val="26"/>
          <w:szCs w:val="26"/>
        </w:rPr>
        <w:t xml:space="preserve"> смет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208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87CD2">
        <w:rPr>
          <w:rFonts w:ascii="Times New Roman" w:hAnsi="Times New Roman" w:cs="Times New Roman"/>
          <w:sz w:val="26"/>
          <w:szCs w:val="26"/>
        </w:rPr>
        <w:t>Таловского</w:t>
      </w:r>
      <w:bookmarkStart w:id="13" w:name="_GoBack"/>
      <w:bookmarkEnd w:id="13"/>
      <w:r w:rsidR="000208A8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(</w:t>
      </w:r>
      <w:r w:rsidRPr="00F21CD2">
        <w:rPr>
          <w:rFonts w:ascii="Times New Roman" w:hAnsi="Times New Roman" w:cs="Times New Roman"/>
        </w:rPr>
        <w:t>наименование должности лица,</w:t>
      </w:r>
      <w:proofErr w:type="gramEnd"/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утверждающего изменения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показателей сметы;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наименование главного распорядителя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учреждения)</w:t>
      </w:r>
    </w:p>
    <w:p w:rsidR="0056426B" w:rsidRPr="00F21CD2" w:rsidRDefault="0056426B" w:rsidP="00FC48AC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                                       (подпись)  (расшифровка подписи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:rsidR="0056426B" w:rsidRPr="0056426B" w:rsidRDefault="0056426B" w:rsidP="00FC48A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0208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83"/>
      <w:bookmarkEnd w:id="14"/>
      <w:r w:rsidRPr="0056426B">
        <w:rPr>
          <w:rFonts w:ascii="Times New Roman" w:hAnsi="Times New Roman" w:cs="Times New Roman"/>
          <w:sz w:val="26"/>
          <w:szCs w:val="26"/>
        </w:rPr>
        <w:t>ИЗМЕНЕНИЕ ПОКАЗАТЕЛЕЙ БЮДЖЕТНОЙ СМЕТЫ</w:t>
      </w:r>
    </w:p>
    <w:p w:rsidR="0056426B" w:rsidRPr="0056426B" w:rsidRDefault="0056426B" w:rsidP="000208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НА 20__ ФИНАНСОВЫЙ ГОД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56426B" w:rsidRPr="005642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56426B" w:rsidRPr="0056426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1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0501013</w:t>
            </w: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140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hyperlink r:id="rId1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6B" w:rsidRPr="005642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426B" w:rsidRPr="0056426B" w:rsidRDefault="005642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hyperlink r:id="rId1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26B" w:rsidRPr="0056426B" w:rsidRDefault="005642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 w:rsidP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85018E" w:rsidSect="0085018E">
          <w:pgSz w:w="11905" w:h="16838"/>
          <w:pgMar w:top="1134" w:right="851" w:bottom="1134" w:left="1701" w:header="0" w:footer="0" w:gutter="0"/>
          <w:cols w:space="720"/>
        </w:sectPr>
      </w:pPr>
    </w:p>
    <w:p w:rsid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изменения показателей бюджетной сметы</w:t>
      </w:r>
    </w:p>
    <w:p w:rsidR="0085018E" w:rsidRDefault="0085018E" w:rsidP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2"/>
        <w:gridCol w:w="1417"/>
        <w:gridCol w:w="2410"/>
        <w:gridCol w:w="1134"/>
        <w:gridCol w:w="1559"/>
        <w:gridCol w:w="3260"/>
        <w:gridCol w:w="1134"/>
        <w:gridCol w:w="1842"/>
      </w:tblGrid>
      <w:tr w:rsidR="000208A8" w:rsidRPr="0056426B" w:rsidTr="000208A8">
        <w:tc>
          <w:tcPr>
            <w:tcW w:w="7083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6236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7083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559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12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7083" w:type="dxa"/>
            <w:gridSpan w:val="4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7083" w:type="dxa"/>
            <w:gridSpan w:val="4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vAlign w:val="bottom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 расходамполучателя бюджетных средств </w:t>
      </w:r>
      <w:hyperlink w:anchor="P1409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:rsidR="0056426B" w:rsidRPr="0056426B" w:rsidRDefault="0056426B" w:rsidP="008501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992"/>
        <w:gridCol w:w="1417"/>
        <w:gridCol w:w="1843"/>
        <w:gridCol w:w="993"/>
        <w:gridCol w:w="1417"/>
        <w:gridCol w:w="1701"/>
        <w:gridCol w:w="993"/>
        <w:gridCol w:w="1134"/>
      </w:tblGrid>
      <w:tr w:rsidR="000208A8" w:rsidRPr="0056426B" w:rsidTr="000208A8">
        <w:tc>
          <w:tcPr>
            <w:tcW w:w="2972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5245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расходамна предоставление бюджетных инвестиций юридическим лицам,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инымнекоммерческим организациям, межбюджетных трансфертов,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индивидуальнымпредпринимателям, физическим лицам - производителям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государственнымкорпорациям, компаниям, публично-правовым компаниям;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перечисленийсубъектам международного права; обслуживание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осударственных гарантий Российской Федерации,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992"/>
        <w:gridCol w:w="1418"/>
        <w:gridCol w:w="1843"/>
        <w:gridCol w:w="992"/>
        <w:gridCol w:w="1417"/>
        <w:gridCol w:w="1701"/>
        <w:gridCol w:w="993"/>
        <w:gridCol w:w="1134"/>
      </w:tblGrid>
      <w:tr w:rsidR="000208A8" w:rsidRPr="0056426B" w:rsidTr="000208A8">
        <w:tc>
          <w:tcPr>
            <w:tcW w:w="2972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5245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 w:rsidR="00FC48AC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Pr="0056426B">
        <w:rPr>
          <w:rFonts w:ascii="Times New Roman" w:hAnsi="Times New Roman" w:cs="Times New Roman"/>
          <w:sz w:val="26"/>
          <w:szCs w:val="26"/>
        </w:rPr>
        <w:t>по расходамна закупки товаров, работ, услуг, осуществляемые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992"/>
        <w:gridCol w:w="1418"/>
        <w:gridCol w:w="1843"/>
        <w:gridCol w:w="992"/>
        <w:gridCol w:w="1417"/>
        <w:gridCol w:w="1701"/>
        <w:gridCol w:w="993"/>
        <w:gridCol w:w="1134"/>
      </w:tblGrid>
      <w:tr w:rsidR="000208A8" w:rsidRPr="0056426B" w:rsidTr="000208A8">
        <w:tc>
          <w:tcPr>
            <w:tcW w:w="2972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5245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018E" w:rsidRDefault="0085018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исполнениепубличных нормативных обязательств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992"/>
        <w:gridCol w:w="1418"/>
        <w:gridCol w:w="1843"/>
        <w:gridCol w:w="992"/>
        <w:gridCol w:w="1417"/>
        <w:gridCol w:w="1701"/>
        <w:gridCol w:w="993"/>
        <w:gridCol w:w="1134"/>
      </w:tblGrid>
      <w:tr w:rsidR="000208A8" w:rsidRPr="0056426B" w:rsidTr="000208A8">
        <w:tc>
          <w:tcPr>
            <w:tcW w:w="2972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5245" w:type="dxa"/>
            <w:gridSpan w:val="4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 (+, -)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2972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297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0208A8" w:rsidRPr="0056426B" w:rsidTr="000208A8">
        <w:tc>
          <w:tcPr>
            <w:tcW w:w="4106" w:type="dxa"/>
            <w:gridSpan w:val="2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0208A8" w:rsidRPr="0056426B" w:rsidRDefault="000208A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6426B" w:rsidRPr="0056426B" w:rsidRDefault="0056426B">
      <w:pPr>
        <w:rPr>
          <w:rFonts w:ascii="Times New Roman" w:hAnsi="Times New Roman" w:cs="Times New Roman"/>
          <w:sz w:val="26"/>
          <w:szCs w:val="26"/>
        </w:rPr>
        <w:sectPr w:rsidR="0056426B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:rsidR="0056426B" w:rsidRPr="0056426B" w:rsidRDefault="0056426B" w:rsidP="008501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2410"/>
        <w:gridCol w:w="3827"/>
      </w:tblGrid>
      <w:tr w:rsidR="000208A8" w:rsidRPr="0056426B" w:rsidTr="000208A8">
        <w:tc>
          <w:tcPr>
            <w:tcW w:w="5524" w:type="dxa"/>
            <w:gridSpan w:val="2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3827" w:type="dxa"/>
            <w:vMerge w:val="restart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3827" w:type="dxa"/>
            <w:vMerge/>
          </w:tcPr>
          <w:p w:rsidR="000208A8" w:rsidRPr="0056426B" w:rsidRDefault="00020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208A8" w:rsidRPr="0056426B" w:rsidRDefault="000208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8A8" w:rsidRPr="0056426B" w:rsidTr="000208A8">
        <w:tc>
          <w:tcPr>
            <w:tcW w:w="3114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208A8" w:rsidRPr="0056426B" w:rsidRDefault="000208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26B" w:rsidRPr="0056426B" w:rsidRDefault="005642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>(уполномоченное лицо</w:t>
      </w:r>
      <w:r w:rsidRPr="0056426B">
        <w:rPr>
          <w:rFonts w:ascii="Times New Roman" w:hAnsi="Times New Roman" w:cs="Times New Roman"/>
          <w:sz w:val="26"/>
          <w:szCs w:val="26"/>
        </w:rPr>
        <w:t>)     _____________ ___________ ___________________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(подпись)  (фамилия, инициалы)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  (фамилия, инициалы)    (телефон)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1CD2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бюджетных средств, согласующего изменения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показателей сметы)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______________________________________________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1CD2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согласующего изменения показателей сметы)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 _______________________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(подпись)   (расшифровка подписи)</w:t>
      </w:r>
    </w:p>
    <w:p w:rsidR="0056426B" w:rsidRPr="00F21CD2" w:rsidRDefault="0056426B">
      <w:pPr>
        <w:pStyle w:val="ConsPlusNonformat"/>
        <w:jc w:val="both"/>
        <w:rPr>
          <w:rFonts w:ascii="Times New Roman" w:hAnsi="Times New Roman" w:cs="Times New Roman"/>
        </w:rPr>
      </w:pPr>
    </w:p>
    <w:p w:rsidR="0056426B" w:rsidRPr="0056426B" w:rsidRDefault="005642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0208A8" w:rsidRDefault="000208A8" w:rsidP="001459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1407"/>
      <w:bookmarkEnd w:id="15"/>
    </w:p>
    <w:p w:rsidR="000208A8" w:rsidRDefault="000208A8" w:rsidP="001459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6426B" w:rsidRPr="00F21CD2" w:rsidRDefault="0056426B" w:rsidP="001459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21CD2">
        <w:rPr>
          <w:rFonts w:ascii="Times New Roman" w:hAnsi="Times New Roman" w:cs="Times New Roman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56426B" w:rsidRPr="00F21CD2" w:rsidRDefault="0056426B" w:rsidP="001459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1409"/>
      <w:bookmarkEnd w:id="16"/>
      <w:r w:rsidRPr="00F21CD2">
        <w:rPr>
          <w:rFonts w:ascii="Times New Roman" w:hAnsi="Times New Roman" w:cs="Times New Roman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5" w:history="1">
        <w:r w:rsidRPr="00F21CD2">
          <w:rPr>
            <w:rFonts w:ascii="Times New Roman" w:hAnsi="Times New Roman" w:cs="Times New Roman"/>
            <w:color w:val="0000FF"/>
            <w:szCs w:val="22"/>
          </w:rPr>
          <w:t>статьей 70</w:t>
        </w:r>
      </w:hyperlink>
      <w:r w:rsidRPr="00F21CD2">
        <w:rPr>
          <w:rFonts w:ascii="Times New Roman" w:hAnsi="Times New Roman" w:cs="Times New Roman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A2D6B" w:rsidRPr="0056426B" w:rsidRDefault="0056426B" w:rsidP="0014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10"/>
      <w:bookmarkEnd w:id="17"/>
      <w:r w:rsidRPr="00F21CD2">
        <w:rPr>
          <w:rFonts w:ascii="Times New Roman" w:hAnsi="Times New Roman" w:cs="Times New Roman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BA2D6B" w:rsidRPr="0056426B" w:rsidSect="005642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6B"/>
    <w:rsid w:val="000208A8"/>
    <w:rsid w:val="000378CD"/>
    <w:rsid w:val="001229B1"/>
    <w:rsid w:val="00145942"/>
    <w:rsid w:val="00157A7E"/>
    <w:rsid w:val="00191972"/>
    <w:rsid w:val="001C6C85"/>
    <w:rsid w:val="0026060F"/>
    <w:rsid w:val="0027749A"/>
    <w:rsid w:val="00372F21"/>
    <w:rsid w:val="00373E61"/>
    <w:rsid w:val="003A6C3F"/>
    <w:rsid w:val="003B5305"/>
    <w:rsid w:val="003C426B"/>
    <w:rsid w:val="004015D7"/>
    <w:rsid w:val="004200BE"/>
    <w:rsid w:val="00420354"/>
    <w:rsid w:val="004C57BB"/>
    <w:rsid w:val="004E4B0C"/>
    <w:rsid w:val="004F78FF"/>
    <w:rsid w:val="0056426B"/>
    <w:rsid w:val="005965CD"/>
    <w:rsid w:val="005A4FA9"/>
    <w:rsid w:val="005B7C92"/>
    <w:rsid w:val="005E092F"/>
    <w:rsid w:val="00620A1F"/>
    <w:rsid w:val="00633F4A"/>
    <w:rsid w:val="00653835"/>
    <w:rsid w:val="00662676"/>
    <w:rsid w:val="00687CD2"/>
    <w:rsid w:val="007F24E4"/>
    <w:rsid w:val="008221AA"/>
    <w:rsid w:val="0085018E"/>
    <w:rsid w:val="00864A06"/>
    <w:rsid w:val="00871D72"/>
    <w:rsid w:val="008A5CCB"/>
    <w:rsid w:val="008A5FF7"/>
    <w:rsid w:val="0094434D"/>
    <w:rsid w:val="00977997"/>
    <w:rsid w:val="009F7D80"/>
    <w:rsid w:val="00A06A89"/>
    <w:rsid w:val="00AE37B9"/>
    <w:rsid w:val="00B45511"/>
    <w:rsid w:val="00B73DA7"/>
    <w:rsid w:val="00BA2D6B"/>
    <w:rsid w:val="00BA7876"/>
    <w:rsid w:val="00C30D58"/>
    <w:rsid w:val="00CA1C91"/>
    <w:rsid w:val="00D26C00"/>
    <w:rsid w:val="00D51625"/>
    <w:rsid w:val="00D535AA"/>
    <w:rsid w:val="00D750FC"/>
    <w:rsid w:val="00E439F4"/>
    <w:rsid w:val="00E7547C"/>
    <w:rsid w:val="00E84CF3"/>
    <w:rsid w:val="00EA6C2C"/>
    <w:rsid w:val="00EE1AD6"/>
    <w:rsid w:val="00F21CD2"/>
    <w:rsid w:val="00F73646"/>
    <w:rsid w:val="00FC48AC"/>
    <w:rsid w:val="00FF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7"/>
  </w:style>
  <w:style w:type="paragraph" w:styleId="4">
    <w:name w:val="heading 4"/>
    <w:basedOn w:val="a"/>
    <w:next w:val="a"/>
    <w:link w:val="40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C2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E37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37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13" Type="http://schemas.openxmlformats.org/officeDocument/2006/relationships/hyperlink" Target="consultantplus://offline/ref=6BFC04A1E2E196D6A34B57E18878FC075BB59E0B896011B525532BEEA7E2036B5549D85838A01D3E1507E63D9CAEo4B" TargetMode="External"/><Relationship Id="rId18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FC04A1E2E196D6A34B57E18878FC075BB59E0B896011B525532BEEA7E2036B5549D85838A01D3E1507E63D9CAEo4B" TargetMode="External"/><Relationship Id="rId7" Type="http://schemas.openxmlformats.org/officeDocument/2006/relationships/hyperlink" Target="consultantplus://offline/ref=6BFC04A1E2E196D6A34B57E18878FC0759B59F038A6111B525532BEEA7E2036B5549D85838A01D3E1507E63D9CAEo4B" TargetMode="External"/><Relationship Id="rId12" Type="http://schemas.openxmlformats.org/officeDocument/2006/relationships/hyperlink" Target="consultantplus://offline/ref=6BFC04A1E2E196D6A34B57E18878FC075BB59E0B896011B525532BEEA7E2036B5549D85838A01D3E1507E63D9CAEo4B" TargetMode="External"/><Relationship Id="rId17" Type="http://schemas.openxmlformats.org/officeDocument/2006/relationships/hyperlink" Target="consultantplus://offline/ref=6BFC04A1E2E196D6A34B57E18878FC0759B59F038A6111B525532BEEA7E2036B5549D85838A01D3E1507E63D9CAEo4B" TargetMode="External"/><Relationship Id="rId25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C04A1E2E196D6A34B57E18878FC075BB7970C8E6511B525532BEEA7E2036B5549D85838A01D3E1507E63D9CAEo4B" TargetMode="External"/><Relationship Id="rId20" Type="http://schemas.openxmlformats.org/officeDocument/2006/relationships/hyperlink" Target="consultantplus://offline/ref=6BFC04A1E2E196D6A34B57E18878FC075BB59E0B896011B525532BEEA7E2036B5549D85838A01D3E1507E63D9CAEo4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FC04A1E2E196D6A34B57E18878FC075BB7970C8E6511B525532BEEA7E2036B5549D85838A01D3E1507E63D9CAEo4B" TargetMode="External"/><Relationship Id="rId11" Type="http://schemas.openxmlformats.org/officeDocument/2006/relationships/hyperlink" Target="consultantplus://offline/ref=6BFC04A1E2E196D6A34B57E18878FC075BB59E0B896011B525532BEEA7E2036B5549D85838A01D3E1507E63D9CAEo4B" TargetMode="External"/><Relationship Id="rId24" Type="http://schemas.openxmlformats.org/officeDocument/2006/relationships/hyperlink" Target="consultantplus://offline/ref=6BFC04A1E2E196D6A34B57E18878FC075BB59E0B896011B525532BEEA7E2036B5549D85838A01D3E1507E63D9CAEo4B" TargetMode="External"/><Relationship Id="rId5" Type="http://schemas.openxmlformats.org/officeDocument/2006/relationships/hyperlink" Target="consultantplus://offline/ref=6BFC04A1E2E196D6A34B57E18878FC075BB793088D6011B525532BEEA7E2036B4749805639A100344348A06893E4C760A80B4D55B2C9AFoAB" TargetMode="External"/><Relationship Id="rId15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23" Type="http://schemas.openxmlformats.org/officeDocument/2006/relationships/hyperlink" Target="consultantplus://offline/ref=6BFC04A1E2E196D6A34B57E18878FC075BB59E0B896011B525532BEEA7E2036B5549D85838A01D3E1507E63D9CAEo4B" TargetMode="External"/><Relationship Id="rId10" Type="http://schemas.openxmlformats.org/officeDocument/2006/relationships/hyperlink" Target="consultantplus://offline/ref=6BFC04A1E2E196D6A34B57E18878FC075BB59E0B896011B525532BEEA7E2036B5549D85838A01D3E1507E63D9CAEo4B" TargetMode="External"/><Relationship Id="rId19" Type="http://schemas.openxmlformats.org/officeDocument/2006/relationships/hyperlink" Target="consultantplus://offline/ref=6BFC04A1E2E196D6A34B57E18878FC075BB59E0B896011B525532BEEA7E2036B5549D85838A01D3E1507E63D9CAEo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C04A1E2E196D6A34B57E18878FC075BB59E0B896011B525532BEEA7E2036B5549D85838A01D3E1507E63D9CAEo4B" TargetMode="External"/><Relationship Id="rId14" Type="http://schemas.openxmlformats.org/officeDocument/2006/relationships/hyperlink" Target="consultantplus://offline/ref=6BFC04A1E2E196D6A34B57E18878FC075BB59E0B896011B525532BEEA7E2036B5549D85838A01D3E1507E63D9CAEo4B" TargetMode="External"/><Relationship Id="rId22" Type="http://schemas.openxmlformats.org/officeDocument/2006/relationships/hyperlink" Target="consultantplus://offline/ref=6BFC04A1E2E196D6A34B57E18878FC075BB59E0B896011B525532BEEA7E2036B5549D85838A01D3E1507E63D9CAEo4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CFA5-0828-4EB6-80FE-58742FE0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2021-05-21T01:59:00Z</cp:lastPrinted>
  <dcterms:created xsi:type="dcterms:W3CDTF">2021-05-20T07:06:00Z</dcterms:created>
  <dcterms:modified xsi:type="dcterms:W3CDTF">2021-05-21T02:01:00Z</dcterms:modified>
</cp:coreProperties>
</file>