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AB" w:rsidRDefault="003B70CE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818F2" w:rsidRPr="008818F2" w:rsidRDefault="008818F2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F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3B70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818F2" w:rsidRPr="008818F2" w:rsidRDefault="008818F2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818F2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Pr="008818F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818F2" w:rsidRPr="008818F2" w:rsidRDefault="008818F2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18F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818F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8818F2" w:rsidRPr="008818F2" w:rsidRDefault="008818F2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8F2" w:rsidRDefault="008818F2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8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18F2" w:rsidRDefault="008818F2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8F2" w:rsidRPr="008818F2" w:rsidRDefault="003C666F" w:rsidP="003C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11.10.2021</w:t>
      </w:r>
      <w:r w:rsidR="008818F2" w:rsidRPr="008818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18F2" w:rsidRPr="008818F2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8818F2" w:rsidRPr="008818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818F2" w:rsidRPr="0088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8F2" w:rsidRPr="008818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818F2" w:rsidRPr="008818F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818F2" w:rsidRPr="008818F2">
        <w:rPr>
          <w:rFonts w:ascii="Times New Roman" w:hAnsi="Times New Roman" w:cs="Times New Roman"/>
          <w:sz w:val="24"/>
          <w:szCs w:val="24"/>
        </w:rPr>
        <w:t>узьминка</w:t>
      </w:r>
      <w:proofErr w:type="spellEnd"/>
    </w:p>
    <w:p w:rsidR="008818F2" w:rsidRPr="008818F2" w:rsidRDefault="008818F2" w:rsidP="00881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8F2" w:rsidRDefault="008818F2" w:rsidP="0088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818F2" w:rsidRDefault="008818F2" w:rsidP="0088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44 от 12.11.2013г.</w:t>
      </w:r>
    </w:p>
    <w:p w:rsidR="008818F2" w:rsidRPr="008818F2" w:rsidRDefault="008818F2" w:rsidP="0088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818F2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</w:t>
      </w:r>
    </w:p>
    <w:p w:rsidR="008818F2" w:rsidRPr="008818F2" w:rsidRDefault="008818F2" w:rsidP="0088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8F2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8818F2" w:rsidRDefault="008818F2" w:rsidP="0088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8F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18F2" w:rsidRDefault="008818F2" w:rsidP="0088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8F2" w:rsidRDefault="008818F2" w:rsidP="0088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3AD" w:rsidRDefault="008818F2" w:rsidP="008A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ч.2 ст. 179 Бюджетного кодекса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8A53AD">
        <w:rPr>
          <w:rFonts w:ascii="Times New Roman" w:hAnsi="Times New Roman" w:cs="Times New Roman"/>
          <w:sz w:val="24"/>
          <w:szCs w:val="24"/>
        </w:rPr>
        <w:t xml:space="preserve">4 ст.7 Федерального закона № 131-ФЗ от 06.10.2003 г. « Об общих принципах организации местного самоуправления в Российской Федерации»  Администрация </w:t>
      </w:r>
      <w:proofErr w:type="spellStart"/>
      <w:r w:rsidR="008A53AD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8A53A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A53A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8A53AD">
        <w:rPr>
          <w:rFonts w:ascii="Times New Roman" w:hAnsi="Times New Roman" w:cs="Times New Roman"/>
          <w:sz w:val="24"/>
          <w:szCs w:val="24"/>
        </w:rPr>
        <w:t xml:space="preserve"> района Алтайского края ПОСТАНОВЛЯЕТ:</w:t>
      </w:r>
    </w:p>
    <w:p w:rsidR="008A53AD" w:rsidRDefault="008A53AD" w:rsidP="008A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A53AD">
        <w:rPr>
          <w:rFonts w:ascii="Times New Roman" w:hAnsi="Times New Roman"/>
          <w:sz w:val="24"/>
          <w:szCs w:val="24"/>
        </w:rPr>
        <w:t xml:space="preserve">Внести в  </w:t>
      </w:r>
      <w:r>
        <w:rPr>
          <w:rFonts w:ascii="Times New Roman" w:hAnsi="Times New Roman"/>
          <w:sz w:val="24"/>
          <w:szCs w:val="24"/>
        </w:rPr>
        <w:t>п</w:t>
      </w:r>
      <w:r w:rsidRPr="008A53AD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№ 44 от 12.11.2013г. «</w:t>
      </w:r>
      <w:r w:rsidRPr="008818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F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8A53AD" w:rsidRDefault="008A53AD" w:rsidP="008A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Пункт 4.2. Порядка читать в новой редакции:</w:t>
      </w:r>
    </w:p>
    <w:p w:rsidR="008A53AD" w:rsidRDefault="008A53AD" w:rsidP="008A5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3AD">
        <w:rPr>
          <w:rFonts w:ascii="Times New Roman" w:hAnsi="Times New Roman"/>
          <w:sz w:val="24"/>
          <w:szCs w:val="24"/>
        </w:rPr>
        <w:t xml:space="preserve"> Муниципальные программы подлежат приведению в соответствие с </w:t>
      </w:r>
      <w:r w:rsidR="003B70CE">
        <w:rPr>
          <w:rFonts w:ascii="Times New Roman" w:hAnsi="Times New Roman"/>
          <w:sz w:val="24"/>
          <w:szCs w:val="24"/>
        </w:rPr>
        <w:t>законом (решением)</w:t>
      </w:r>
      <w:r w:rsidRPr="008A53AD">
        <w:rPr>
          <w:rFonts w:ascii="Times New Roman" w:hAnsi="Times New Roman"/>
          <w:sz w:val="24"/>
          <w:szCs w:val="24"/>
        </w:rPr>
        <w:t xml:space="preserve"> о бюджете не позднее </w:t>
      </w:r>
      <w:r w:rsidR="003B70CE">
        <w:rPr>
          <w:rFonts w:ascii="Times New Roman" w:hAnsi="Times New Roman"/>
          <w:sz w:val="24"/>
          <w:szCs w:val="24"/>
        </w:rPr>
        <w:t>трех</w:t>
      </w:r>
      <w:r w:rsidRPr="008A53AD">
        <w:rPr>
          <w:rFonts w:ascii="Times New Roman" w:hAnsi="Times New Roman"/>
          <w:sz w:val="24"/>
          <w:szCs w:val="24"/>
        </w:rPr>
        <w:t xml:space="preserve"> месяцев со </w:t>
      </w:r>
      <w:r w:rsidR="003B70CE">
        <w:rPr>
          <w:rFonts w:ascii="Times New Roman" w:hAnsi="Times New Roman"/>
          <w:sz w:val="24"/>
          <w:szCs w:val="24"/>
        </w:rPr>
        <w:t>д</w:t>
      </w:r>
      <w:r w:rsidRPr="008A53AD">
        <w:rPr>
          <w:rFonts w:ascii="Times New Roman" w:hAnsi="Times New Roman"/>
          <w:sz w:val="24"/>
          <w:szCs w:val="24"/>
        </w:rPr>
        <w:t>ня вступления его в силу.</w:t>
      </w:r>
    </w:p>
    <w:p w:rsidR="003B70CE" w:rsidRPr="008A53AD" w:rsidRDefault="003B70CE" w:rsidP="008A5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B7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0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70C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8A53AD" w:rsidRPr="008A53AD" w:rsidRDefault="008A53AD" w:rsidP="008A5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3AD">
        <w:rPr>
          <w:rFonts w:ascii="Times New Roman" w:hAnsi="Times New Roman"/>
          <w:sz w:val="24"/>
          <w:szCs w:val="24"/>
        </w:rPr>
        <w:t xml:space="preserve">   </w:t>
      </w:r>
    </w:p>
    <w:p w:rsidR="008A53AD" w:rsidRDefault="008A53AD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E" w:rsidRDefault="003B70CE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E" w:rsidRDefault="003B70CE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E" w:rsidRDefault="003B70CE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E" w:rsidRDefault="003B70CE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E" w:rsidRDefault="003B70CE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E" w:rsidRDefault="003B70CE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E" w:rsidRDefault="003B70CE" w:rsidP="008A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Ю.В.Куимова</w:t>
      </w:r>
      <w:proofErr w:type="spellEnd"/>
    </w:p>
    <w:p w:rsidR="008818F2" w:rsidRPr="008818F2" w:rsidRDefault="008818F2" w:rsidP="008A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550" w:rsidRPr="008818F2" w:rsidRDefault="00165550">
      <w:pPr>
        <w:rPr>
          <w:rFonts w:ascii="Times New Roman" w:hAnsi="Times New Roman" w:cs="Times New Roman"/>
        </w:rPr>
      </w:pPr>
    </w:p>
    <w:sectPr w:rsidR="00165550" w:rsidRPr="008818F2" w:rsidSect="0012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61" w:rsidRDefault="006B5561" w:rsidP="003B70CE">
      <w:pPr>
        <w:spacing w:after="0" w:line="240" w:lineRule="auto"/>
      </w:pPr>
      <w:r>
        <w:separator/>
      </w:r>
    </w:p>
  </w:endnote>
  <w:endnote w:type="continuationSeparator" w:id="0">
    <w:p w:rsidR="006B5561" w:rsidRDefault="006B5561" w:rsidP="003B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61" w:rsidRDefault="006B5561" w:rsidP="003B70CE">
      <w:pPr>
        <w:spacing w:after="0" w:line="240" w:lineRule="auto"/>
      </w:pPr>
      <w:r>
        <w:separator/>
      </w:r>
    </w:p>
  </w:footnote>
  <w:footnote w:type="continuationSeparator" w:id="0">
    <w:p w:rsidR="006B5561" w:rsidRDefault="006B5561" w:rsidP="003B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FBE"/>
    <w:multiLevelType w:val="hybridMultilevel"/>
    <w:tmpl w:val="BB926454"/>
    <w:lvl w:ilvl="0" w:tplc="05865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4"/>
    <w:rsid w:val="00027597"/>
    <w:rsid w:val="001270FA"/>
    <w:rsid w:val="00165550"/>
    <w:rsid w:val="00305E97"/>
    <w:rsid w:val="003B70CE"/>
    <w:rsid w:val="003C666F"/>
    <w:rsid w:val="006B5561"/>
    <w:rsid w:val="006C1EAB"/>
    <w:rsid w:val="008818F2"/>
    <w:rsid w:val="008A53AD"/>
    <w:rsid w:val="009A1524"/>
    <w:rsid w:val="00D6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0CE"/>
  </w:style>
  <w:style w:type="paragraph" w:styleId="a6">
    <w:name w:val="footer"/>
    <w:basedOn w:val="a"/>
    <w:link w:val="a7"/>
    <w:uiPriority w:val="99"/>
    <w:semiHidden/>
    <w:unhideWhenUsed/>
    <w:rsid w:val="003B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0CE"/>
  </w:style>
  <w:style w:type="paragraph" w:styleId="a6">
    <w:name w:val="footer"/>
    <w:basedOn w:val="a"/>
    <w:link w:val="a7"/>
    <w:uiPriority w:val="99"/>
    <w:semiHidden/>
    <w:unhideWhenUsed/>
    <w:rsid w:val="003B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2021-10-11T03:07:00Z</cp:lastPrinted>
  <dcterms:created xsi:type="dcterms:W3CDTF">2021-10-04T09:15:00Z</dcterms:created>
  <dcterms:modified xsi:type="dcterms:W3CDTF">2021-10-11T03:07:00Z</dcterms:modified>
</cp:coreProperties>
</file>