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60"/>
        <w:gridCol w:w="4320"/>
      </w:tblGrid>
      <w:tr w:rsidR="00125A7E" w:rsidRPr="0031395B" w14:paraId="6B685214" w14:textId="77777777" w:rsidTr="00125A7E">
        <w:trPr>
          <w:cantSplit/>
          <w:trHeight w:val="1152"/>
        </w:trPr>
        <w:tc>
          <w:tcPr>
            <w:tcW w:w="9900" w:type="dxa"/>
            <w:gridSpan w:val="3"/>
            <w:vAlign w:val="center"/>
            <w:hideMark/>
          </w:tcPr>
          <w:tbl>
            <w:tblPr>
              <w:tblW w:w="93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1041"/>
              <w:gridCol w:w="3994"/>
            </w:tblGrid>
            <w:tr w:rsidR="00125A7E" w:rsidRPr="0031395B" w14:paraId="548B25CE" w14:textId="77777777" w:rsidTr="0031395B">
              <w:trPr>
                <w:cantSplit/>
                <w:trHeight w:val="1162"/>
              </w:trPr>
              <w:tc>
                <w:tcPr>
                  <w:tcW w:w="9374" w:type="dxa"/>
                  <w:gridSpan w:val="3"/>
                  <w:vAlign w:val="center"/>
                </w:tcPr>
                <w:p w14:paraId="0C4F9DCC" w14:textId="067194BB" w:rsidR="00125A7E" w:rsidRPr="0031395B" w:rsidRDefault="00125A7E">
                  <w:pPr>
                    <w:ind w:left="3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395B">
                    <w:rPr>
                      <w:b/>
                      <w:bCs/>
                      <w:sz w:val="26"/>
                      <w:szCs w:val="26"/>
                    </w:rPr>
                    <w:t>Российская Федерация</w:t>
                  </w:r>
                </w:p>
                <w:p w14:paraId="65655B65" w14:textId="77777777" w:rsidR="00125A7E" w:rsidRPr="0031395B" w:rsidRDefault="00125A7E">
                  <w:pPr>
                    <w:ind w:left="3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C702C0C" w14:textId="71312BFE" w:rsidR="00125A7E" w:rsidRPr="0031395B" w:rsidRDefault="00125A7E">
                  <w:pPr>
                    <w:ind w:left="3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395B">
                    <w:rPr>
                      <w:b/>
                      <w:bCs/>
                      <w:sz w:val="26"/>
                      <w:szCs w:val="26"/>
                    </w:rPr>
                    <w:t>АДМИНИСТРАЦИЯ САВВУШИНСКОГО СЕЛЬСОВЕТА</w:t>
                  </w:r>
                </w:p>
                <w:p w14:paraId="7656B9F3" w14:textId="4E637B50" w:rsidR="00125A7E" w:rsidRPr="0031395B" w:rsidRDefault="00125A7E">
                  <w:pPr>
                    <w:ind w:left="3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395B">
                    <w:rPr>
                      <w:b/>
                      <w:bCs/>
                      <w:sz w:val="26"/>
                      <w:szCs w:val="26"/>
                    </w:rPr>
                    <w:t>ЗМЕИНОГОРСКОГО РАЙОНА</w:t>
                  </w:r>
                </w:p>
                <w:p w14:paraId="78288733" w14:textId="597E7A70" w:rsidR="00125A7E" w:rsidRPr="0031395B" w:rsidRDefault="00125A7E">
                  <w:pPr>
                    <w:ind w:left="3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395B">
                    <w:rPr>
                      <w:b/>
                      <w:bCs/>
                      <w:sz w:val="26"/>
                      <w:szCs w:val="26"/>
                    </w:rPr>
                    <w:t>АЛТАЙСКОГО КРАЯ</w:t>
                  </w:r>
                </w:p>
                <w:p w14:paraId="45D7AD55" w14:textId="77777777" w:rsidR="00125A7E" w:rsidRPr="0031395B" w:rsidRDefault="00125A7E">
                  <w:pPr>
                    <w:ind w:left="34"/>
                    <w:jc w:val="center"/>
                  </w:pPr>
                </w:p>
                <w:p w14:paraId="7E216ED1" w14:textId="77777777" w:rsidR="00125A7E" w:rsidRPr="0031395B" w:rsidRDefault="00125A7E">
                  <w:pPr>
                    <w:spacing w:before="240" w:after="60"/>
                    <w:ind w:left="34"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31395B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П О С Т А Н О В Л Е Н И Е</w:t>
                  </w:r>
                </w:p>
                <w:p w14:paraId="63A53911" w14:textId="77777777" w:rsidR="00125A7E" w:rsidRPr="0031395B" w:rsidRDefault="00125A7E">
                  <w:pPr>
                    <w:ind w:left="34"/>
                    <w:jc w:val="center"/>
                  </w:pPr>
                </w:p>
              </w:tc>
            </w:tr>
            <w:tr w:rsidR="00125A7E" w:rsidRPr="0031395B" w14:paraId="1ABFFDF9" w14:textId="77777777" w:rsidTr="0031395B">
              <w:trPr>
                <w:cantSplit/>
                <w:trHeight w:val="581"/>
              </w:trPr>
              <w:tc>
                <w:tcPr>
                  <w:tcW w:w="4339" w:type="dxa"/>
                  <w:vAlign w:val="center"/>
                  <w:hideMark/>
                </w:tcPr>
                <w:p w14:paraId="79362780" w14:textId="5813AE7E" w:rsidR="00125A7E" w:rsidRPr="0031395B" w:rsidRDefault="00BE3083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  <w:t>17.06.2022</w:t>
                  </w:r>
                </w:p>
              </w:tc>
              <w:tc>
                <w:tcPr>
                  <w:tcW w:w="1041" w:type="dxa"/>
                  <w:vAlign w:val="bottom"/>
                  <w:hideMark/>
                </w:tcPr>
                <w:p w14:paraId="2D964745" w14:textId="5F534606" w:rsidR="00125A7E" w:rsidRPr="0031395B" w:rsidRDefault="00125A7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ind w:firstLine="72"/>
                    <w:outlineLvl w:val="0"/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</w:pPr>
                  <w:r w:rsidRPr="0031395B"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  <w:t xml:space="preserve">№ </w:t>
                  </w:r>
                  <w:r w:rsidR="00BE3083"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92" w:type="dxa"/>
                  <w:vAlign w:val="bottom"/>
                  <w:hideMark/>
                </w:tcPr>
                <w:p w14:paraId="7938FFF3" w14:textId="73248BEB" w:rsidR="00125A7E" w:rsidRPr="0031395B" w:rsidRDefault="00125A7E" w:rsidP="0031395B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ind w:right="-108"/>
                    <w:outlineLvl w:val="0"/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</w:pPr>
                  <w:r w:rsidRPr="0031395B"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="0031395B"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  <w:t xml:space="preserve">                         </w:t>
                  </w:r>
                  <w:r w:rsidRPr="0031395B"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  <w:t>с. Саввушка</w:t>
                  </w:r>
                </w:p>
              </w:tc>
            </w:tr>
          </w:tbl>
          <w:p w14:paraId="527EF420" w14:textId="77777777" w:rsidR="00125A7E" w:rsidRPr="0031395B" w:rsidRDefault="00125A7E">
            <w:pPr>
              <w:ind w:left="34"/>
              <w:jc w:val="center"/>
            </w:pPr>
          </w:p>
        </w:tc>
      </w:tr>
      <w:tr w:rsidR="00125A7E" w:rsidRPr="0031395B" w14:paraId="40EE532D" w14:textId="77777777" w:rsidTr="00125A7E">
        <w:trPr>
          <w:cantSplit/>
          <w:trHeight w:val="576"/>
        </w:trPr>
        <w:tc>
          <w:tcPr>
            <w:tcW w:w="4820" w:type="dxa"/>
            <w:vAlign w:val="center"/>
          </w:tcPr>
          <w:p w14:paraId="1C21BD08" w14:textId="77777777" w:rsidR="00125A7E" w:rsidRPr="0031395B" w:rsidRDefault="00125A7E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60" w:type="dxa"/>
            <w:vAlign w:val="bottom"/>
          </w:tcPr>
          <w:p w14:paraId="555DA7CF" w14:textId="77777777" w:rsidR="00125A7E" w:rsidRPr="0031395B" w:rsidRDefault="00125A7E">
            <w:pPr>
              <w:pStyle w:val="1"/>
              <w:ind w:firstLine="7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4320" w:type="dxa"/>
            <w:vAlign w:val="bottom"/>
          </w:tcPr>
          <w:p w14:paraId="04FB8A1E" w14:textId="77777777" w:rsidR="00125A7E" w:rsidRPr="0031395B" w:rsidRDefault="00125A7E">
            <w:pPr>
              <w:pStyle w:val="1"/>
              <w:ind w:left="2203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125A7E" w:rsidRPr="0031395B" w14:paraId="58CC5B2B" w14:textId="77777777" w:rsidTr="00125A7E">
        <w:trPr>
          <w:cantSplit/>
          <w:trHeight w:val="919"/>
        </w:trPr>
        <w:tc>
          <w:tcPr>
            <w:tcW w:w="4820" w:type="dxa"/>
            <w:vAlign w:val="center"/>
          </w:tcPr>
          <w:p w14:paraId="11F9BA9F" w14:textId="30516594" w:rsidR="00125A7E" w:rsidRPr="00916071" w:rsidRDefault="00125A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6071">
              <w:rPr>
                <w:rStyle w:val="a3"/>
                <w:b w:val="0"/>
                <w:sz w:val="28"/>
                <w:szCs w:val="28"/>
              </w:rPr>
              <w:t xml:space="preserve">О внесении изменений в постановление Администрации Саввушинского сельсовета </w:t>
            </w:r>
            <w:r w:rsidR="0031395B" w:rsidRPr="00916071">
              <w:rPr>
                <w:rStyle w:val="a5"/>
                <w:i w:val="0"/>
                <w:iCs w:val="0"/>
                <w:color w:val="auto"/>
                <w:sz w:val="28"/>
                <w:szCs w:val="28"/>
              </w:rPr>
              <w:t>Змеиногорского</w:t>
            </w:r>
            <w:r w:rsidRPr="00916071">
              <w:rPr>
                <w:rStyle w:val="a3"/>
                <w:sz w:val="28"/>
                <w:szCs w:val="28"/>
              </w:rPr>
              <w:t xml:space="preserve"> </w:t>
            </w:r>
            <w:r w:rsidRPr="00916071">
              <w:rPr>
                <w:rStyle w:val="a3"/>
                <w:b w:val="0"/>
                <w:sz w:val="28"/>
                <w:szCs w:val="28"/>
              </w:rPr>
              <w:t xml:space="preserve">района Алтайского края от 30.08.2011 № 68/1 «Об утверждении Административного </w:t>
            </w:r>
            <w:r w:rsidRPr="00916071">
              <w:rPr>
                <w:rStyle w:val="a3"/>
                <w:b w:val="0"/>
                <w:bCs w:val="0"/>
                <w:sz w:val="28"/>
                <w:szCs w:val="28"/>
              </w:rPr>
              <w:t>регламента</w:t>
            </w:r>
            <w:r w:rsidRPr="00916071">
              <w:rPr>
                <w:rStyle w:val="a3"/>
                <w:b w:val="0"/>
                <w:sz w:val="28"/>
                <w:szCs w:val="28"/>
              </w:rPr>
              <w:t xml:space="preserve"> работы с обращениями граждан в Администрации Саввушинского сельсовета Змеиногорского района»</w:t>
            </w:r>
          </w:p>
          <w:p w14:paraId="34790E00" w14:textId="77777777" w:rsidR="00125A7E" w:rsidRPr="0031395B" w:rsidRDefault="00125A7E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Align w:val="center"/>
          </w:tcPr>
          <w:p w14:paraId="231ADE3C" w14:textId="77777777" w:rsidR="00125A7E" w:rsidRPr="0031395B" w:rsidRDefault="00125A7E">
            <w:pPr>
              <w:pStyle w:val="1"/>
              <w:ind w:left="3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14:paraId="32D26361" w14:textId="032C40BD" w:rsidR="00125A7E" w:rsidRPr="0031395B" w:rsidRDefault="00125A7E" w:rsidP="001A4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95B">
        <w:rPr>
          <w:sz w:val="28"/>
          <w:szCs w:val="28"/>
        </w:rPr>
        <w:t>Во исполнение протеста Змеиногорской межрайонной прокуратуры от 18.05.2022</w:t>
      </w:r>
      <w:r w:rsidR="007C7444" w:rsidRPr="0031395B">
        <w:rPr>
          <w:sz w:val="28"/>
          <w:szCs w:val="28"/>
        </w:rPr>
        <w:t xml:space="preserve"> </w:t>
      </w:r>
      <w:r w:rsidRPr="0031395B">
        <w:rPr>
          <w:sz w:val="28"/>
          <w:szCs w:val="28"/>
        </w:rPr>
        <w:t>№ 02-46-2022 и в соответствии с Федеральным законом от 02.05.2006 № 59-ФЗ «О порядке рассмотрения обращений граждан Российской Федерации», Федеральным законом от 06 октября 2003 г. № 131 - ФЗ «Об общих принципах организации местного самоуправления в Российской Федерации», руководствуясь Уставом муниципального образования Саввушинский сельсовет Змеиногорского района Алтайского края, в целях приведения в соответствие с действующим законодательством нормативного правового акта ПОСТАНОВЛЯЮ:</w:t>
      </w:r>
    </w:p>
    <w:p w14:paraId="09BA347B" w14:textId="77777777" w:rsidR="007C7444" w:rsidRPr="0031395B" w:rsidRDefault="007C7444" w:rsidP="00125A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E6D8725" w14:textId="77777777" w:rsidR="001A4FAF" w:rsidRDefault="007C7444" w:rsidP="001A4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FAF">
        <w:rPr>
          <w:b/>
          <w:sz w:val="28"/>
          <w:szCs w:val="28"/>
        </w:rPr>
        <w:t>1.</w:t>
      </w:r>
      <w:r w:rsidRPr="0031395B">
        <w:rPr>
          <w:sz w:val="28"/>
          <w:szCs w:val="28"/>
        </w:rPr>
        <w:t xml:space="preserve"> Внести </w:t>
      </w:r>
      <w:r w:rsidR="001A4FAF">
        <w:rPr>
          <w:sz w:val="28"/>
          <w:szCs w:val="28"/>
        </w:rPr>
        <w:t xml:space="preserve">следующие </w:t>
      </w:r>
      <w:r w:rsidRPr="0031395B">
        <w:rPr>
          <w:sz w:val="28"/>
          <w:szCs w:val="28"/>
        </w:rPr>
        <w:t>изменения в Административный регламент работы с обращениями граждан в Администрации Саввушинского сельсовета Змеиногорского района</w:t>
      </w:r>
      <w:r w:rsidR="001A4FAF">
        <w:rPr>
          <w:sz w:val="28"/>
          <w:szCs w:val="28"/>
        </w:rPr>
        <w:t>:</w:t>
      </w:r>
    </w:p>
    <w:p w14:paraId="4C3B4326" w14:textId="6850D5DE" w:rsidR="00125A7E" w:rsidRPr="001A4FAF" w:rsidRDefault="001A4FAF" w:rsidP="001A4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FAF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A4FAF">
        <w:rPr>
          <w:sz w:val="28"/>
          <w:szCs w:val="28"/>
        </w:rPr>
        <w:t>Д</w:t>
      </w:r>
      <w:r w:rsidR="006354C2" w:rsidRPr="001A4FAF">
        <w:rPr>
          <w:sz w:val="28"/>
          <w:szCs w:val="28"/>
        </w:rPr>
        <w:t>ополн</w:t>
      </w:r>
      <w:r w:rsidR="007C7444" w:rsidRPr="001A4FAF">
        <w:rPr>
          <w:sz w:val="28"/>
          <w:szCs w:val="28"/>
        </w:rPr>
        <w:t>и</w:t>
      </w:r>
      <w:r w:rsidRPr="001A4FAF">
        <w:rPr>
          <w:sz w:val="28"/>
          <w:szCs w:val="28"/>
        </w:rPr>
        <w:t>ть</w:t>
      </w:r>
      <w:r w:rsidR="007C7444" w:rsidRPr="001A4FAF">
        <w:rPr>
          <w:sz w:val="28"/>
          <w:szCs w:val="28"/>
        </w:rPr>
        <w:t xml:space="preserve"> </w:t>
      </w:r>
      <w:r w:rsidR="007C7444" w:rsidRPr="001A4FAF">
        <w:rPr>
          <w:bCs/>
          <w:sz w:val="28"/>
          <w:szCs w:val="28"/>
        </w:rPr>
        <w:t>п. 2.2.3</w:t>
      </w:r>
      <w:r w:rsidR="006354C2" w:rsidRPr="001A4FAF">
        <w:rPr>
          <w:bCs/>
          <w:sz w:val="28"/>
          <w:szCs w:val="28"/>
        </w:rPr>
        <w:t xml:space="preserve"> </w:t>
      </w:r>
      <w:proofErr w:type="spellStart"/>
      <w:r w:rsidR="006354C2" w:rsidRPr="001A4FAF">
        <w:rPr>
          <w:bCs/>
          <w:sz w:val="28"/>
          <w:szCs w:val="28"/>
        </w:rPr>
        <w:t>абз</w:t>
      </w:r>
      <w:proofErr w:type="spellEnd"/>
      <w:r w:rsidR="006354C2" w:rsidRPr="001A4FAF">
        <w:rPr>
          <w:bCs/>
          <w:sz w:val="28"/>
          <w:szCs w:val="28"/>
        </w:rPr>
        <w:t>.</w:t>
      </w:r>
      <w:r w:rsidRPr="001A4FAF">
        <w:rPr>
          <w:bCs/>
          <w:sz w:val="28"/>
          <w:szCs w:val="28"/>
        </w:rPr>
        <w:t xml:space="preserve"> </w:t>
      </w:r>
      <w:r w:rsidR="006354C2" w:rsidRPr="001A4FAF">
        <w:rPr>
          <w:bCs/>
          <w:sz w:val="28"/>
          <w:szCs w:val="28"/>
        </w:rPr>
        <w:t>8, 9</w:t>
      </w:r>
      <w:r w:rsidRPr="001A4FAF">
        <w:rPr>
          <w:bCs/>
          <w:sz w:val="28"/>
          <w:szCs w:val="28"/>
        </w:rPr>
        <w:t xml:space="preserve">, 10, 11 </w:t>
      </w:r>
      <w:r w:rsidRPr="001A4FAF">
        <w:rPr>
          <w:sz w:val="28"/>
          <w:szCs w:val="28"/>
        </w:rPr>
        <w:t>Административного регламента</w:t>
      </w:r>
      <w:r w:rsidR="006354C2" w:rsidRPr="001A4FAF">
        <w:rPr>
          <w:bCs/>
          <w:sz w:val="28"/>
          <w:szCs w:val="28"/>
        </w:rPr>
        <w:t xml:space="preserve"> следующего содержания</w:t>
      </w:r>
      <w:r w:rsidR="00125A7E" w:rsidRPr="001A4FAF">
        <w:rPr>
          <w:bCs/>
          <w:sz w:val="28"/>
          <w:szCs w:val="28"/>
        </w:rPr>
        <w:t>:</w:t>
      </w:r>
      <w:r w:rsidR="007C7444" w:rsidRPr="001A4FAF">
        <w:rPr>
          <w:bCs/>
          <w:sz w:val="28"/>
          <w:szCs w:val="28"/>
        </w:rPr>
        <w:t xml:space="preserve"> </w:t>
      </w:r>
    </w:p>
    <w:p w14:paraId="61D6D1B2" w14:textId="2A8EB19C" w:rsidR="006354C2" w:rsidRPr="002A5A4B" w:rsidRDefault="006354C2" w:rsidP="001A4FA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="001A4FAF">
        <w:rPr>
          <w:color w:val="000000"/>
          <w:sz w:val="30"/>
          <w:szCs w:val="30"/>
          <w:shd w:val="clear" w:color="auto" w:fill="FFFFFF"/>
        </w:rPr>
        <w:t>О</w:t>
      </w:r>
      <w:r w:rsidRPr="002A5A4B">
        <w:rPr>
          <w:color w:val="000000"/>
          <w:sz w:val="30"/>
          <w:szCs w:val="30"/>
          <w:shd w:val="clear" w:color="auto" w:fill="FFFFFF"/>
        </w:rPr>
        <w:t>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6" w:anchor="dst100051" w:history="1">
        <w:r w:rsidRPr="002A5A4B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порядке</w:t>
        </w:r>
      </w:hyperlink>
      <w:r w:rsidRPr="002A5A4B">
        <w:rPr>
          <w:sz w:val="30"/>
          <w:szCs w:val="30"/>
          <w:shd w:val="clear" w:color="auto" w:fill="FFFFFF"/>
        </w:rPr>
        <w:t xml:space="preserve">, </w:t>
      </w:r>
      <w:r w:rsidRPr="002A5A4B">
        <w:rPr>
          <w:color w:val="000000"/>
          <w:sz w:val="30"/>
          <w:szCs w:val="30"/>
          <w:shd w:val="clear" w:color="auto" w:fill="FFFFFF"/>
        </w:rPr>
        <w:t xml:space="preserve">установленном </w:t>
      </w:r>
      <w:r w:rsidRPr="0031395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2A5A4B">
        <w:rPr>
          <w:color w:val="000000"/>
          <w:sz w:val="30"/>
          <w:szCs w:val="30"/>
          <w:shd w:val="clear" w:color="auto" w:fill="FFFFFF"/>
        </w:rPr>
        <w:t xml:space="preserve">. В обращении гражданин в обязательном порядке указывает свои фамилию, имя, отчество </w:t>
      </w:r>
      <w:r w:rsidRPr="002A5A4B">
        <w:rPr>
          <w:color w:val="000000"/>
          <w:sz w:val="30"/>
          <w:szCs w:val="30"/>
          <w:shd w:val="clear" w:color="auto" w:fill="FFFFFF"/>
        </w:rPr>
        <w:lastRenderedPageBreak/>
        <w:t xml:space="preserve">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</w:t>
      </w:r>
      <w:r w:rsidRPr="002A5A4B">
        <w:rPr>
          <w:color w:val="000000"/>
          <w:sz w:val="28"/>
          <w:szCs w:val="28"/>
          <w:shd w:val="clear" w:color="auto" w:fill="FFFFFF"/>
        </w:rPr>
        <w:t>необходимые документы и материалы в электронной форме.</w:t>
      </w:r>
    </w:p>
    <w:p w14:paraId="4E11C1AB" w14:textId="77777777" w:rsidR="006354C2" w:rsidRPr="002A5A4B" w:rsidRDefault="006354C2" w:rsidP="001A4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A4B">
        <w:rPr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Федерации(руководителю высшего исполнительного органа государственной власти субъекта Российской Федерации)с уведомлением гражданина, направившего обращение, о переадресации его обращения. </w:t>
      </w:r>
    </w:p>
    <w:p w14:paraId="24A3877E" w14:textId="1695E40C" w:rsidR="001A4FAF" w:rsidRDefault="001A4FAF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Е</w:t>
      </w:r>
      <w:r w:rsidRPr="001A4FAF">
        <w:rPr>
          <w:color w:val="000000"/>
          <w:sz w:val="30"/>
          <w:szCs w:val="30"/>
          <w:shd w:val="clear" w:color="auto" w:fill="FFFFFF"/>
        </w:rPr>
        <w:t>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4D94AF41" w14:textId="78EC4866" w:rsidR="001A4FAF" w:rsidRDefault="001A4FAF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A4FAF">
        <w:rPr>
          <w:color w:val="000000"/>
          <w:sz w:val="30"/>
          <w:szCs w:val="30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14:paraId="5EE50321" w14:textId="540D90B3" w:rsidR="006354C2" w:rsidRDefault="001A4FAF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1.</w:t>
      </w:r>
      <w:r w:rsidR="006354C2" w:rsidRPr="001A4FAF">
        <w:rPr>
          <w:b/>
          <w:color w:val="000000"/>
          <w:sz w:val="30"/>
          <w:szCs w:val="30"/>
          <w:shd w:val="clear" w:color="auto" w:fill="FFFFFF"/>
        </w:rPr>
        <w:t>2.</w:t>
      </w:r>
      <w:r w:rsidR="006354C2">
        <w:rPr>
          <w:color w:val="000000"/>
          <w:sz w:val="30"/>
          <w:szCs w:val="30"/>
          <w:shd w:val="clear" w:color="auto" w:fill="FFFFFF"/>
        </w:rPr>
        <w:t xml:space="preserve"> Абз. 7 п.3.1.1 Административного регламента дополнить следующим содержанием: </w:t>
      </w:r>
    </w:p>
    <w:p w14:paraId="65676595" w14:textId="3096E202" w:rsidR="006354C2" w:rsidRPr="006354C2" w:rsidRDefault="006354C2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Pr="006354C2">
        <w:rPr>
          <w:color w:val="000000"/>
          <w:sz w:val="30"/>
          <w:szCs w:val="30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>
        <w:rPr>
          <w:color w:val="000000"/>
          <w:sz w:val="30"/>
          <w:szCs w:val="30"/>
          <w:shd w:val="clear" w:color="auto" w:fill="FFFFFF"/>
        </w:rPr>
        <w:t>у</w:t>
      </w:r>
      <w:r w:rsidRPr="006354C2">
        <w:rPr>
          <w:color w:val="000000"/>
          <w:sz w:val="30"/>
          <w:szCs w:val="30"/>
          <w:shd w:val="clear" w:color="auto" w:fill="FFFFFF"/>
        </w:rPr>
        <w:t xml:space="preserve"> в </w:t>
      </w:r>
      <w:r>
        <w:rPr>
          <w:color w:val="000000"/>
          <w:sz w:val="30"/>
          <w:szCs w:val="30"/>
          <w:shd w:val="clear" w:color="auto" w:fill="FFFFFF"/>
        </w:rPr>
        <w:t xml:space="preserve">Администрацию Саввушинского сельсовета </w:t>
      </w:r>
      <w:r w:rsidRPr="006354C2">
        <w:rPr>
          <w:color w:val="000000"/>
          <w:sz w:val="30"/>
          <w:szCs w:val="30"/>
          <w:shd w:val="clear" w:color="auto" w:fill="FFFFFF"/>
        </w:rPr>
        <w:t>или должностному лицу</w:t>
      </w:r>
      <w:r>
        <w:rPr>
          <w:color w:val="000000"/>
          <w:sz w:val="30"/>
          <w:szCs w:val="30"/>
          <w:shd w:val="clear" w:color="auto" w:fill="FFFFFF"/>
        </w:rPr>
        <w:t xml:space="preserve"> Администрации</w:t>
      </w:r>
      <w:r w:rsidRPr="006354C2">
        <w:rPr>
          <w:color w:val="000000"/>
          <w:sz w:val="30"/>
          <w:szCs w:val="30"/>
          <w:shd w:val="clear" w:color="auto" w:fill="FFFFFF"/>
        </w:rPr>
        <w:t xml:space="preserve"> в форме электронного документа</w:t>
      </w:r>
      <w:r>
        <w:rPr>
          <w:color w:val="000000"/>
          <w:sz w:val="30"/>
          <w:szCs w:val="30"/>
          <w:shd w:val="clear" w:color="auto" w:fill="FFFFFF"/>
        </w:rPr>
        <w:t>. На</w:t>
      </w:r>
      <w:r w:rsidRPr="006354C2">
        <w:rPr>
          <w:color w:val="000000"/>
          <w:sz w:val="30"/>
          <w:szCs w:val="30"/>
          <w:shd w:val="clear" w:color="auto" w:fill="FFFFFF"/>
        </w:rPr>
        <w:t xml:space="preserve"> поступившее в </w:t>
      </w:r>
      <w:r>
        <w:rPr>
          <w:color w:val="000000"/>
          <w:sz w:val="30"/>
          <w:szCs w:val="30"/>
          <w:shd w:val="clear" w:color="auto" w:fill="FFFFFF"/>
        </w:rPr>
        <w:t>Администрацию Саввушинского сельсовета</w:t>
      </w:r>
      <w:r w:rsidRPr="006354C2">
        <w:rPr>
          <w:color w:val="000000"/>
          <w:sz w:val="30"/>
          <w:szCs w:val="30"/>
          <w:shd w:val="clear" w:color="auto" w:fill="FFFFFF"/>
        </w:rPr>
        <w:t xml:space="preserve"> или должностному лицу</w:t>
      </w:r>
      <w:r>
        <w:rPr>
          <w:color w:val="000000"/>
          <w:sz w:val="30"/>
          <w:szCs w:val="30"/>
          <w:shd w:val="clear" w:color="auto" w:fill="FFFFFF"/>
        </w:rPr>
        <w:t xml:space="preserve"> Администрации Саввушинского сельсовета</w:t>
      </w:r>
      <w:r w:rsidRPr="006354C2">
        <w:rPr>
          <w:color w:val="000000"/>
          <w:sz w:val="30"/>
          <w:szCs w:val="30"/>
          <w:shd w:val="clear" w:color="auto" w:fill="FFFFFF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 w:rsidRPr="006354C2">
        <w:rPr>
          <w:color w:val="000000"/>
          <w:sz w:val="30"/>
          <w:szCs w:val="30"/>
          <w:shd w:val="clear" w:color="auto" w:fill="FFFFFF"/>
        </w:rPr>
        <w:lastRenderedPageBreak/>
        <w:t xml:space="preserve">разъяснением порядка обжалования судебного решения, может быть размещен с соблюдением требований части 2 статьи 6 </w:t>
      </w:r>
      <w:r w:rsidRPr="0031395B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6354C2">
        <w:rPr>
          <w:color w:val="000000"/>
          <w:sz w:val="30"/>
          <w:szCs w:val="30"/>
          <w:shd w:val="clear" w:color="auto" w:fill="FFFFFF"/>
        </w:rPr>
        <w:t xml:space="preserve"> на сайте </w:t>
      </w:r>
      <w:r>
        <w:rPr>
          <w:color w:val="000000"/>
          <w:sz w:val="30"/>
          <w:szCs w:val="30"/>
          <w:shd w:val="clear" w:color="auto" w:fill="FFFFFF"/>
        </w:rPr>
        <w:t xml:space="preserve">Администрации Змеиногорского района: </w:t>
      </w:r>
      <w:hyperlink r:id="rId7" w:history="1">
        <w:r w:rsidRPr="00B8378E">
          <w:rPr>
            <w:rStyle w:val="a4"/>
            <w:sz w:val="28"/>
            <w:szCs w:val="28"/>
          </w:rPr>
          <w:t>http://змеиногорский-район.рф/</w:t>
        </w:r>
      </w:hyperlink>
      <w:r>
        <w:rPr>
          <w:sz w:val="28"/>
          <w:szCs w:val="28"/>
        </w:rPr>
        <w:t xml:space="preserve"> в соответствующем разделе. «</w:t>
      </w:r>
    </w:p>
    <w:p w14:paraId="25187EFE" w14:textId="4F3DB500" w:rsidR="006354C2" w:rsidRDefault="001A4FAF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1.</w:t>
      </w:r>
      <w:r w:rsidR="006354C2" w:rsidRPr="001A4FAF">
        <w:rPr>
          <w:b/>
          <w:color w:val="000000"/>
          <w:sz w:val="30"/>
          <w:szCs w:val="30"/>
          <w:shd w:val="clear" w:color="auto" w:fill="FFFFFF"/>
        </w:rPr>
        <w:t>3.</w:t>
      </w:r>
      <w:r w:rsidR="006354C2">
        <w:rPr>
          <w:color w:val="000000"/>
          <w:sz w:val="30"/>
          <w:szCs w:val="30"/>
          <w:shd w:val="clear" w:color="auto" w:fill="FFFFFF"/>
        </w:rPr>
        <w:t xml:space="preserve"> Абзац 3 п.2.2.3 Административного регламента изложить в следующей редакции:</w:t>
      </w:r>
    </w:p>
    <w:p w14:paraId="2B2CA81F" w14:textId="4FE38765" w:rsidR="006354C2" w:rsidRDefault="006354C2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«о</w:t>
      </w:r>
      <w:r w:rsidRPr="0075475A">
        <w:rPr>
          <w:color w:val="000000"/>
          <w:sz w:val="30"/>
          <w:szCs w:val="30"/>
          <w:shd w:val="clear" w:color="auto" w:fill="FFFFFF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8" w:history="1">
        <w:r w:rsidRPr="002A5A4B">
          <w:rPr>
            <w:sz w:val="30"/>
            <w:szCs w:val="30"/>
            <w:shd w:val="clear" w:color="auto" w:fill="FFFFFF"/>
          </w:rPr>
          <w:t>порядка</w:t>
        </w:r>
      </w:hyperlink>
      <w:r w:rsidRPr="002A5A4B">
        <w:rPr>
          <w:sz w:val="30"/>
          <w:szCs w:val="30"/>
          <w:shd w:val="clear" w:color="auto" w:fill="FFFFFF"/>
        </w:rPr>
        <w:t> </w:t>
      </w:r>
      <w:r w:rsidRPr="0075475A">
        <w:rPr>
          <w:color w:val="000000"/>
          <w:sz w:val="30"/>
          <w:szCs w:val="30"/>
          <w:shd w:val="clear" w:color="auto" w:fill="FFFFFF"/>
        </w:rPr>
        <w:t>обжалования данного судебного решения</w:t>
      </w:r>
      <w:r>
        <w:rPr>
          <w:color w:val="000000"/>
          <w:sz w:val="30"/>
          <w:szCs w:val="30"/>
          <w:shd w:val="clear" w:color="auto" w:fill="FFFFFF"/>
        </w:rPr>
        <w:t>;»</w:t>
      </w:r>
    </w:p>
    <w:p w14:paraId="66CE0F19" w14:textId="27B1E0D3" w:rsidR="006354C2" w:rsidRDefault="001A4FAF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1.</w:t>
      </w:r>
      <w:r w:rsidR="006354C2" w:rsidRPr="001A4FAF">
        <w:rPr>
          <w:b/>
          <w:color w:val="000000"/>
          <w:sz w:val="30"/>
          <w:szCs w:val="30"/>
          <w:shd w:val="clear" w:color="auto" w:fill="FFFFFF"/>
        </w:rPr>
        <w:t>4.</w:t>
      </w:r>
      <w:r w:rsidR="006354C2">
        <w:rPr>
          <w:color w:val="000000"/>
          <w:sz w:val="30"/>
          <w:szCs w:val="30"/>
          <w:shd w:val="clear" w:color="auto" w:fill="FFFFFF"/>
        </w:rPr>
        <w:t xml:space="preserve"> Абзац 5 п.2.2.3 Административного регламента изложить в следующей редакции:</w:t>
      </w:r>
    </w:p>
    <w:p w14:paraId="0E126C4B" w14:textId="34F831F7" w:rsidR="006354C2" w:rsidRDefault="006354C2" w:rsidP="001A4FAF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Pr="006354C2">
        <w:rPr>
          <w:color w:val="000000"/>
          <w:sz w:val="30"/>
          <w:szCs w:val="30"/>
          <w:shd w:val="clear" w:color="auto" w:fill="FFFFFF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14:paraId="33A3EE8A" w14:textId="21316124" w:rsidR="00125A7E" w:rsidRPr="0031395B" w:rsidRDefault="00125A7E" w:rsidP="001A4FAF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1A4FAF">
        <w:rPr>
          <w:b/>
          <w:sz w:val="28"/>
          <w:szCs w:val="28"/>
        </w:rPr>
        <w:t>2.</w:t>
      </w:r>
      <w:r w:rsidRPr="0031395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302EF70" w14:textId="77777777" w:rsidR="00125A7E" w:rsidRPr="0031395B" w:rsidRDefault="00125A7E" w:rsidP="00125A7E">
      <w:pPr>
        <w:jc w:val="both"/>
        <w:rPr>
          <w:snapToGrid w:val="0"/>
          <w:color w:val="000000"/>
        </w:rPr>
      </w:pPr>
    </w:p>
    <w:p w14:paraId="648C03E2" w14:textId="77777777" w:rsidR="00125A7E" w:rsidRPr="0031395B" w:rsidRDefault="00125A7E" w:rsidP="00125A7E">
      <w:pPr>
        <w:jc w:val="both"/>
        <w:rPr>
          <w:snapToGrid w:val="0"/>
          <w:color w:val="000000"/>
          <w:sz w:val="28"/>
          <w:szCs w:val="28"/>
        </w:rPr>
      </w:pPr>
    </w:p>
    <w:p w14:paraId="6A7DEE8F" w14:textId="55102A5B" w:rsidR="00125A7E" w:rsidRPr="0031395B" w:rsidRDefault="00125A7E" w:rsidP="00125A7E">
      <w:pPr>
        <w:jc w:val="both"/>
        <w:rPr>
          <w:snapToGrid w:val="0"/>
          <w:color w:val="000000"/>
          <w:sz w:val="28"/>
          <w:szCs w:val="28"/>
        </w:rPr>
      </w:pPr>
      <w:r w:rsidRPr="0031395B">
        <w:rPr>
          <w:snapToGrid w:val="0"/>
          <w:color w:val="000000"/>
          <w:sz w:val="28"/>
          <w:szCs w:val="28"/>
        </w:rPr>
        <w:t>Глава Саввушинского сельсовета</w:t>
      </w:r>
      <w:r w:rsidRPr="0031395B">
        <w:rPr>
          <w:snapToGrid w:val="0"/>
          <w:color w:val="000000"/>
          <w:sz w:val="28"/>
          <w:szCs w:val="28"/>
        </w:rPr>
        <w:tab/>
      </w:r>
      <w:r w:rsidRPr="0031395B">
        <w:rPr>
          <w:snapToGrid w:val="0"/>
          <w:color w:val="000000"/>
          <w:sz w:val="28"/>
          <w:szCs w:val="28"/>
        </w:rPr>
        <w:tab/>
      </w:r>
      <w:r w:rsidRPr="0031395B">
        <w:rPr>
          <w:snapToGrid w:val="0"/>
          <w:color w:val="000000"/>
          <w:sz w:val="28"/>
          <w:szCs w:val="28"/>
        </w:rPr>
        <w:tab/>
      </w:r>
      <w:r w:rsidRPr="0031395B">
        <w:rPr>
          <w:snapToGrid w:val="0"/>
          <w:color w:val="000000"/>
          <w:sz w:val="28"/>
          <w:szCs w:val="28"/>
        </w:rPr>
        <w:tab/>
      </w:r>
      <w:r w:rsidRPr="0031395B">
        <w:rPr>
          <w:snapToGrid w:val="0"/>
          <w:color w:val="000000"/>
          <w:sz w:val="28"/>
          <w:szCs w:val="28"/>
        </w:rPr>
        <w:tab/>
      </w:r>
      <w:r w:rsidRPr="0031395B">
        <w:rPr>
          <w:snapToGrid w:val="0"/>
          <w:color w:val="000000"/>
          <w:sz w:val="28"/>
          <w:szCs w:val="28"/>
        </w:rPr>
        <w:tab/>
      </w:r>
      <w:r w:rsidR="001A4FAF">
        <w:rPr>
          <w:snapToGrid w:val="0"/>
          <w:color w:val="000000"/>
          <w:sz w:val="28"/>
          <w:szCs w:val="28"/>
        </w:rPr>
        <w:t xml:space="preserve"> </w:t>
      </w:r>
      <w:r w:rsidRPr="0031395B">
        <w:rPr>
          <w:snapToGrid w:val="0"/>
          <w:color w:val="000000"/>
          <w:sz w:val="28"/>
          <w:szCs w:val="28"/>
        </w:rPr>
        <w:t>О.В. Репина</w:t>
      </w:r>
    </w:p>
    <w:p w14:paraId="0EE87DCF" w14:textId="3A903CFB" w:rsidR="00F975C7" w:rsidRDefault="00F975C7"/>
    <w:p w14:paraId="4A803144" w14:textId="32EECD81" w:rsidR="00916071" w:rsidRDefault="00916071"/>
    <w:p w14:paraId="0E4E9280" w14:textId="7756FAA9" w:rsidR="00916071" w:rsidRDefault="00916071"/>
    <w:p w14:paraId="5EDB0E25" w14:textId="14BA78E3" w:rsidR="00916071" w:rsidRDefault="00916071"/>
    <w:p w14:paraId="50BC4EF7" w14:textId="632E43E7" w:rsidR="00916071" w:rsidRDefault="00916071"/>
    <w:p w14:paraId="00EFDD86" w14:textId="0D1200AD" w:rsidR="00916071" w:rsidRDefault="00916071"/>
    <w:p w14:paraId="06B099A9" w14:textId="400398D6" w:rsidR="00916071" w:rsidRDefault="00916071"/>
    <w:p w14:paraId="650B20EB" w14:textId="76FAD15A" w:rsidR="00916071" w:rsidRDefault="00916071"/>
    <w:p w14:paraId="0F3E5ED0" w14:textId="66C80171" w:rsidR="00916071" w:rsidRDefault="00916071"/>
    <w:sectPr w:rsidR="009160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32CA" w14:textId="77777777" w:rsidR="00B75ABE" w:rsidRDefault="00B75ABE" w:rsidP="00916071">
      <w:r>
        <w:separator/>
      </w:r>
    </w:p>
  </w:endnote>
  <w:endnote w:type="continuationSeparator" w:id="0">
    <w:p w14:paraId="4DA53866" w14:textId="77777777" w:rsidR="00B75ABE" w:rsidRDefault="00B75ABE" w:rsidP="009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086B" w14:textId="77777777" w:rsidR="00B75ABE" w:rsidRDefault="00B75ABE" w:rsidP="00916071">
      <w:r>
        <w:separator/>
      </w:r>
    </w:p>
  </w:footnote>
  <w:footnote w:type="continuationSeparator" w:id="0">
    <w:p w14:paraId="431DE084" w14:textId="77777777" w:rsidR="00B75ABE" w:rsidRDefault="00B75ABE" w:rsidP="0091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D0A5" w14:textId="53F09320" w:rsidR="00916071" w:rsidRPr="00916071" w:rsidRDefault="00916071">
    <w:pPr>
      <w:pStyle w:val="a6"/>
      <w:rPr>
        <w:b/>
        <w:bCs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1"/>
    <w:rsid w:val="000248D7"/>
    <w:rsid w:val="00125A7E"/>
    <w:rsid w:val="001A4FAF"/>
    <w:rsid w:val="002A5A4B"/>
    <w:rsid w:val="002F13C1"/>
    <w:rsid w:val="0031395B"/>
    <w:rsid w:val="003C2D18"/>
    <w:rsid w:val="004D753C"/>
    <w:rsid w:val="005E44D8"/>
    <w:rsid w:val="006354C2"/>
    <w:rsid w:val="0075475A"/>
    <w:rsid w:val="007C7444"/>
    <w:rsid w:val="007F1C74"/>
    <w:rsid w:val="007F7788"/>
    <w:rsid w:val="00916071"/>
    <w:rsid w:val="00B6094A"/>
    <w:rsid w:val="00B75ABE"/>
    <w:rsid w:val="00BE11FA"/>
    <w:rsid w:val="00BE3083"/>
    <w:rsid w:val="00DF049C"/>
    <w:rsid w:val="00E153D3"/>
    <w:rsid w:val="00E73B74"/>
    <w:rsid w:val="00F51C56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C20C"/>
  <w15:chartTrackingRefBased/>
  <w15:docId w15:val="{A4792C0D-18EB-43C6-B4C0-55A0A06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A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0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A7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qFormat/>
    <w:rsid w:val="00125A7E"/>
    <w:rPr>
      <w:b/>
      <w:bCs/>
    </w:rPr>
  </w:style>
  <w:style w:type="character" w:styleId="a4">
    <w:name w:val="Hyperlink"/>
    <w:basedOn w:val="a0"/>
    <w:uiPriority w:val="99"/>
    <w:unhideWhenUsed/>
    <w:rsid w:val="004D753C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31395B"/>
    <w:rPr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sid w:val="0091607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63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1a1719408a99f43738c30a453a74ddaf6ccd7a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84;&#1077;&#1080;&#1085;&#1086;&#1075;&#1086;&#1088;&#1089;&#1082;&#1080;&#1081;-&#1088;&#1072;&#1081;&#1086;&#1085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0/ca24c3b3a2032a1f727146f988f406723bf9ea1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2022-06-17T01:45:00Z</cp:lastPrinted>
  <dcterms:created xsi:type="dcterms:W3CDTF">2022-06-17T01:47:00Z</dcterms:created>
  <dcterms:modified xsi:type="dcterms:W3CDTF">2022-06-17T01:47:00Z</dcterms:modified>
</cp:coreProperties>
</file>