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3A8" w14:textId="2CDEEC6B" w:rsidR="000E1D55" w:rsidRPr="000E1D55" w:rsidRDefault="000E1D55" w:rsidP="005709EF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5709EF">
        <w:rPr>
          <w:rFonts w:ascii="Times New Roman" w:eastAsiaTheme="minorHAnsi" w:hAnsi="Times New Roman" w:cs="Times New Roman"/>
          <w:lang w:eastAsia="ru-RU"/>
        </w:rPr>
        <w:t>О: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0CAE9987" w14:textId="5246089E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2D8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Председателем </w:t>
      </w:r>
      <w:proofErr w:type="spellStart"/>
      <w:r w:rsidR="00077760">
        <w:rPr>
          <w:rFonts w:ascii="Times New Roman" w:eastAsiaTheme="minorHAnsi" w:hAnsi="Times New Roman" w:cs="Times New Roman"/>
          <w:sz w:val="28"/>
          <w:szCs w:val="28"/>
          <w:lang w:eastAsia="ru-RU"/>
        </w:rPr>
        <w:t>К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 счетного органа</w:t>
      </w:r>
    </w:p>
    <w:p w14:paraId="21448D30" w14:textId="77777777" w:rsid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 </w:t>
      </w:r>
    </w:p>
    <w:p w14:paraId="5DE9264E" w14:textId="7777777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spellStart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район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Алтайского края</w:t>
      </w:r>
    </w:p>
    <w:p w14:paraId="546F5D32" w14:textId="427F3AB9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 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«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1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>6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ноября 2021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года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№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84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</w:t>
      </w:r>
    </w:p>
    <w:p w14:paraId="5C5AB7E1" w14:textId="19C3EE3E" w:rsidR="000E1D55" w:rsidRPr="00506F2F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82D8C"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F4D1A11" w14:textId="77777777" w:rsidR="00A14013" w:rsidRPr="00506F2F" w:rsidRDefault="00A14013" w:rsidP="006C1346">
      <w:pPr>
        <w:pStyle w:val="Default"/>
        <w:jc w:val="center"/>
      </w:pPr>
      <w:r w:rsidRPr="00506F2F">
        <w:t>ЗАКЛЮЧЕНИЕ</w:t>
      </w:r>
    </w:p>
    <w:p w14:paraId="41EAAC8E" w14:textId="77777777" w:rsidR="00CA3A9A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депутатов </w:t>
      </w:r>
      <w:proofErr w:type="spellStart"/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Черепановского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proofErr w:type="spellStart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 «О бюджете </w:t>
      </w:r>
      <w:bookmarkStart w:id="0" w:name="_Hlk89257203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bookmarkStart w:id="1" w:name="_Hlk89257628"/>
      <w:r w:rsidR="00CA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Черепановск</w:t>
      </w:r>
      <w:r w:rsidR="008854D9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35C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proofErr w:type="spellStart"/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</w:t>
      </w:r>
      <w:bookmarkEnd w:id="0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</w:p>
    <w:p w14:paraId="4A2E9B86" w14:textId="04F83A8B" w:rsidR="00EE097A" w:rsidRPr="00506F2F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</w:p>
    <w:p w14:paraId="26AE1AC4" w14:textId="77777777" w:rsidR="00EE097A" w:rsidRPr="00506F2F" w:rsidRDefault="00EE097A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EDC428" w14:textId="0744FE92" w:rsidR="006C1346" w:rsidRPr="00506F2F" w:rsidRDefault="00EE097A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  <w:r w:rsidR="00AE7294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94D309" w14:textId="5770DB3B" w:rsidR="00EE312A" w:rsidRDefault="00EE312A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40244218" w14:textId="76218A3E" w:rsidR="00EE312A" w:rsidRPr="00EE312A" w:rsidRDefault="00EE312A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(далее – Контрольно-счётный орган) на проект 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Черепановский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со ст.157 Бюджетного кодекса Российской Федерации, 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Положением о бюджетном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роцессе и финансовом контроле в муниципальном образовании </w:t>
      </w:r>
      <w:proofErr w:type="spellStart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Черепановский</w:t>
      </w:r>
      <w:proofErr w:type="spellEnd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  сельсовет </w:t>
      </w:r>
      <w:proofErr w:type="spellStart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Змеиногорского</w:t>
      </w:r>
      <w:proofErr w:type="spellEnd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 1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7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№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5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бюджетном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Положением о Контрольно-счетном органе </w:t>
      </w:r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Змеиногрского</w:t>
      </w:r>
      <w:proofErr w:type="spellEnd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передаче полномочий Контрольно-счетного органа </w:t>
      </w:r>
      <w:bookmarkStart w:id="2" w:name="_Hlk89258873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Черепановский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bookmarkEnd w:id="2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к решению Совета депутатов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20.12.2019 №81)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п.1.2 плана работы Контрольно-счетного органа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№46.</w:t>
      </w:r>
    </w:p>
    <w:p w14:paraId="4A085CAC" w14:textId="3C63D795" w:rsidR="00EE312A" w:rsidRPr="00EE312A" w:rsidRDefault="00CD7802" w:rsidP="00CD7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на рассмотрение в </w:t>
      </w:r>
      <w:proofErr w:type="spellStart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что соответствует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срокам, предусмотренным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БК РФ.</w:t>
      </w:r>
    </w:p>
    <w:p w14:paraId="25F48F1F" w14:textId="5A06EF46" w:rsidR="000D1E30" w:rsidRPr="005A3D45" w:rsidRDefault="00CD780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12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30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 184.2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одновременно с проектом решения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следующие документы и материалы:</w:t>
      </w:r>
    </w:p>
    <w:p w14:paraId="06901CC0" w14:textId="77777777" w:rsidR="000D1E30" w:rsidRPr="005A3D45" w:rsidRDefault="000D1E30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основные направления бюджетной и налоговой политики</w:t>
      </w:r>
    </w:p>
    <w:p w14:paraId="2694524F" w14:textId="20A593CF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-прогноз социально-экономического развития муниципального образования </w:t>
      </w:r>
      <w:proofErr w:type="spellStart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Черепановский</w:t>
      </w:r>
      <w:proofErr w:type="spellEnd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14:paraId="1E983301" w14:textId="444C9423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оценка ожидаемого исполнения бюджета на текущий финансовый год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031B7" w14:textId="7D6274D7" w:rsidR="00A1418D" w:rsidRPr="00EE097A" w:rsidRDefault="00EE312A" w:rsidP="00EE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принципа открытости и гласности в соответствии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требованиями ст. 36 Бюджетного кодекса РФ и п. 6 ст. 52 Федерального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проект бюджета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EE097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самоуправление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Черепановский</w:t>
      </w:r>
      <w:proofErr w:type="spellEnd"/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нормативно-правовые акты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100BC0" w14:textId="77777777" w:rsidR="00A1418D" w:rsidRPr="00D90A57" w:rsidRDefault="00A1418D" w:rsidP="00A1418D">
      <w:pPr>
        <w:pStyle w:val="a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p w14:paraId="5D1D7B4C" w14:textId="5A60E7F8" w:rsidR="00A14013" w:rsidRPr="00506F2F" w:rsidRDefault="00A14013" w:rsidP="00EE097A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r w:rsidRPr="00506F2F">
        <w:rPr>
          <w:color w:val="auto"/>
          <w:sz w:val="28"/>
          <w:szCs w:val="28"/>
        </w:rPr>
        <w:t>Общая характеристика проекта бюджета</w:t>
      </w:r>
      <w:r w:rsidR="00EE097A" w:rsidRPr="00506F2F">
        <w:rPr>
          <w:color w:val="auto"/>
          <w:sz w:val="28"/>
          <w:szCs w:val="28"/>
        </w:rPr>
        <w:t xml:space="preserve"> поселения</w:t>
      </w:r>
    </w:p>
    <w:p w14:paraId="52AFF90C" w14:textId="77777777" w:rsidR="00EE097A" w:rsidRPr="00506F2F" w:rsidRDefault="00EE097A" w:rsidP="00EE097A">
      <w:pPr>
        <w:pStyle w:val="Default"/>
        <w:ind w:left="720"/>
        <w:rPr>
          <w:color w:val="auto"/>
          <w:sz w:val="28"/>
          <w:szCs w:val="28"/>
        </w:rPr>
      </w:pPr>
    </w:p>
    <w:p w14:paraId="174ED5E0" w14:textId="77777777" w:rsidR="00EE097A" w:rsidRDefault="00EE097A" w:rsidP="003B48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Представленный п</w:t>
      </w:r>
      <w:r w:rsidR="00A14013">
        <w:rPr>
          <w:color w:val="auto"/>
          <w:sz w:val="28"/>
          <w:szCs w:val="28"/>
        </w:rPr>
        <w:t xml:space="preserve">роект бюджета </w:t>
      </w:r>
      <w:r w:rsidR="00F03458">
        <w:rPr>
          <w:color w:val="auto"/>
          <w:sz w:val="28"/>
          <w:szCs w:val="28"/>
        </w:rPr>
        <w:t>поселения</w:t>
      </w:r>
      <w:r w:rsidR="00D90A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содержит следующие основные характеристики:</w:t>
      </w:r>
    </w:p>
    <w:p w14:paraId="655C3CE1" w14:textId="3D1AD595" w:rsidR="00EE097A" w:rsidRDefault="00EE097A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E097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поселения</w:t>
      </w:r>
      <w:r w:rsidR="003B4801">
        <w:rPr>
          <w:sz w:val="28"/>
          <w:szCs w:val="28"/>
        </w:rPr>
        <w:t xml:space="preserve"> в сумме   3 183,8 тыс. рублей, в том числе, </w:t>
      </w:r>
      <w:r w:rsidRPr="00EE097A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3B4801">
        <w:rPr>
          <w:sz w:val="28"/>
          <w:szCs w:val="28"/>
        </w:rPr>
        <w:t>473,8</w:t>
      </w:r>
      <w:r w:rsidRPr="00EE097A">
        <w:rPr>
          <w:sz w:val="28"/>
          <w:szCs w:val="28"/>
        </w:rPr>
        <w:t xml:space="preserve"> тыс. рублей; </w:t>
      </w:r>
    </w:p>
    <w:p w14:paraId="498092B7" w14:textId="1554481F" w:rsidR="003B4801" w:rsidRDefault="003B4801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B4801">
        <w:rPr>
          <w:sz w:val="28"/>
          <w:szCs w:val="28"/>
        </w:rPr>
        <w:t xml:space="preserve">прогнозируемый общий объем расходов бюджета </w:t>
      </w:r>
      <w:r>
        <w:rPr>
          <w:sz w:val="28"/>
          <w:szCs w:val="28"/>
        </w:rPr>
        <w:t xml:space="preserve">поселения </w:t>
      </w:r>
      <w:r w:rsidRPr="003B4801">
        <w:rPr>
          <w:sz w:val="28"/>
          <w:szCs w:val="28"/>
        </w:rPr>
        <w:t>в сумме 3</w:t>
      </w:r>
      <w:r>
        <w:rPr>
          <w:sz w:val="28"/>
          <w:szCs w:val="28"/>
        </w:rPr>
        <w:t> 224,0</w:t>
      </w:r>
      <w:r w:rsidRPr="003B4801">
        <w:rPr>
          <w:sz w:val="28"/>
          <w:szCs w:val="28"/>
        </w:rPr>
        <w:t xml:space="preserve"> тыс. рублей;</w:t>
      </w:r>
    </w:p>
    <w:p w14:paraId="54F9765A" w14:textId="1E2BDC8B" w:rsidR="003B4801" w:rsidRPr="003B4801" w:rsidRDefault="003B4801" w:rsidP="001F468C">
      <w:pPr>
        <w:pStyle w:val="a7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2023 года, в сумме 0,0 тыс.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рублей,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том числе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верхний предел долга по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 гарантиям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сумме 0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,0 тыс. рублей;</w:t>
      </w:r>
    </w:p>
    <w:p w14:paraId="4F1007B9" w14:textId="367E3B0C" w:rsidR="00A14013" w:rsidRPr="001F468C" w:rsidRDefault="001F468C" w:rsidP="001F468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1F468C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</w:t>
      </w:r>
      <w:r w:rsidRPr="001F468C">
        <w:rPr>
          <w:sz w:val="28"/>
          <w:szCs w:val="28"/>
        </w:rPr>
        <w:t xml:space="preserve">в сумме </w:t>
      </w:r>
      <w:r w:rsidR="00B31A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40,2 </w:t>
      </w:r>
      <w:r w:rsidRPr="001F468C">
        <w:rPr>
          <w:sz w:val="28"/>
          <w:szCs w:val="28"/>
        </w:rPr>
        <w:t>тыс. рублей.</w:t>
      </w:r>
    </w:p>
    <w:p w14:paraId="1FD1AA5F" w14:textId="1DBA77EA" w:rsidR="0021252D" w:rsidRDefault="001F468C" w:rsidP="001F46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14013">
        <w:rPr>
          <w:color w:val="auto"/>
          <w:sz w:val="28"/>
          <w:szCs w:val="28"/>
        </w:rPr>
        <w:t>сновные характеристики</w:t>
      </w:r>
      <w:r>
        <w:rPr>
          <w:color w:val="auto"/>
          <w:sz w:val="28"/>
          <w:szCs w:val="28"/>
        </w:rPr>
        <w:t xml:space="preserve"> проекта бюджета поселения представлены в</w:t>
      </w:r>
      <w:r w:rsidR="006C1346">
        <w:rPr>
          <w:color w:val="auto"/>
          <w:sz w:val="28"/>
          <w:szCs w:val="28"/>
        </w:rPr>
        <w:t xml:space="preserve"> таблице №</w:t>
      </w:r>
      <w:proofErr w:type="gramStart"/>
      <w:r w:rsidR="006C1346">
        <w:rPr>
          <w:color w:val="auto"/>
          <w:sz w:val="28"/>
          <w:szCs w:val="28"/>
        </w:rPr>
        <w:t>1</w:t>
      </w:r>
      <w:r w:rsidR="00B31A65">
        <w:rPr>
          <w:color w:val="auto"/>
          <w:sz w:val="28"/>
          <w:szCs w:val="28"/>
        </w:rPr>
        <w:t xml:space="preserve">:   </w:t>
      </w:r>
      <w:proofErr w:type="gramEnd"/>
      <w:r w:rsidR="00B31A65">
        <w:rPr>
          <w:color w:val="auto"/>
          <w:sz w:val="28"/>
          <w:szCs w:val="28"/>
        </w:rPr>
        <w:t xml:space="preserve">                                                                                        тыс. рублей</w:t>
      </w:r>
      <w:r>
        <w:rPr>
          <w:color w:val="auto"/>
          <w:sz w:val="28"/>
          <w:szCs w:val="28"/>
        </w:rPr>
        <w:t xml:space="preserve">           </w:t>
      </w:r>
      <w:r w:rsidR="0021252D">
        <w:rPr>
          <w:color w:val="auto"/>
          <w:sz w:val="28"/>
          <w:szCs w:val="28"/>
        </w:rPr>
        <w:t xml:space="preserve">                                                                  </w:t>
      </w:r>
      <w:r w:rsidR="006C1346">
        <w:rPr>
          <w:color w:val="auto"/>
          <w:sz w:val="28"/>
          <w:szCs w:val="28"/>
        </w:rPr>
        <w:t xml:space="preserve">              </w:t>
      </w:r>
      <w:r w:rsidR="0021252D">
        <w:rPr>
          <w:color w:val="auto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5"/>
        <w:gridCol w:w="2122"/>
        <w:gridCol w:w="1890"/>
        <w:gridCol w:w="1193"/>
      </w:tblGrid>
      <w:tr w:rsidR="001F468C" w14:paraId="1B4F716B" w14:textId="24E9396B" w:rsidTr="001F468C">
        <w:tc>
          <w:tcPr>
            <w:tcW w:w="4365" w:type="dxa"/>
          </w:tcPr>
          <w:p w14:paraId="4981BBA7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2" w:type="dxa"/>
          </w:tcPr>
          <w:p w14:paraId="1B98DB5A" w14:textId="7777777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2021 год</w:t>
            </w:r>
          </w:p>
          <w:p w14:paraId="1F341664" w14:textId="77EAA35B" w:rsidR="001F468C" w:rsidRDefault="000F1AC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1F468C">
              <w:rPr>
                <w:color w:val="auto"/>
                <w:sz w:val="28"/>
                <w:szCs w:val="28"/>
              </w:rPr>
              <w:t>т 16.12.2020 №18</w:t>
            </w:r>
          </w:p>
        </w:tc>
        <w:tc>
          <w:tcPr>
            <w:tcW w:w="1890" w:type="dxa"/>
          </w:tcPr>
          <w:p w14:paraId="1108D7E7" w14:textId="481D1825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решения на 2022 год</w:t>
            </w:r>
          </w:p>
        </w:tc>
        <w:tc>
          <w:tcPr>
            <w:tcW w:w="1193" w:type="dxa"/>
          </w:tcPr>
          <w:p w14:paraId="224C93F7" w14:textId="6FE3AC10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468C">
              <w:rPr>
                <w:color w:val="auto"/>
                <w:sz w:val="28"/>
                <w:szCs w:val="28"/>
              </w:rPr>
              <w:t>тыс. рублей</w:t>
            </w:r>
          </w:p>
        </w:tc>
      </w:tr>
      <w:tr w:rsidR="001F468C" w14:paraId="5BA13F28" w14:textId="7BAF6910" w:rsidTr="001F468C">
        <w:tc>
          <w:tcPr>
            <w:tcW w:w="4365" w:type="dxa"/>
          </w:tcPr>
          <w:p w14:paraId="51BEC7B3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2122" w:type="dxa"/>
          </w:tcPr>
          <w:p w14:paraId="6AAA35EF" w14:textId="15E04DE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2 501,9</w:t>
            </w:r>
          </w:p>
        </w:tc>
        <w:tc>
          <w:tcPr>
            <w:tcW w:w="1890" w:type="dxa"/>
          </w:tcPr>
          <w:p w14:paraId="1EFFEFDA" w14:textId="47C276AA" w:rsidR="001F468C" w:rsidRDefault="001F468C" w:rsidP="00A141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3 183,8</w:t>
            </w:r>
          </w:p>
        </w:tc>
        <w:tc>
          <w:tcPr>
            <w:tcW w:w="1193" w:type="dxa"/>
          </w:tcPr>
          <w:p w14:paraId="135E8181" w14:textId="1672D938" w:rsidR="001F468C" w:rsidRDefault="001F468C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+681,9</w:t>
            </w:r>
          </w:p>
        </w:tc>
      </w:tr>
      <w:tr w:rsidR="001F468C" w14:paraId="618DF875" w14:textId="4FF94676" w:rsidTr="001F468C">
        <w:tc>
          <w:tcPr>
            <w:tcW w:w="4365" w:type="dxa"/>
          </w:tcPr>
          <w:p w14:paraId="5400CDE0" w14:textId="77777777" w:rsidR="001F468C" w:rsidRDefault="001F468C" w:rsidP="0021252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2122" w:type="dxa"/>
          </w:tcPr>
          <w:p w14:paraId="27812C6C" w14:textId="05E5C7BD" w:rsidR="001F468C" w:rsidRDefault="001F468C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2 515,8</w:t>
            </w:r>
          </w:p>
        </w:tc>
        <w:tc>
          <w:tcPr>
            <w:tcW w:w="1890" w:type="dxa"/>
          </w:tcPr>
          <w:p w14:paraId="3DE6FD3E" w14:textId="6E5484B0" w:rsidR="001F468C" w:rsidRDefault="001F468C" w:rsidP="00A141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3 224,0</w:t>
            </w:r>
          </w:p>
        </w:tc>
        <w:tc>
          <w:tcPr>
            <w:tcW w:w="1193" w:type="dxa"/>
          </w:tcPr>
          <w:p w14:paraId="2910F1EA" w14:textId="01EB8272" w:rsidR="001F468C" w:rsidRDefault="00300F9B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+708,2</w:t>
            </w:r>
          </w:p>
        </w:tc>
      </w:tr>
      <w:tr w:rsidR="001F468C" w14:paraId="7FDFBDD7" w14:textId="61B28C8F" w:rsidTr="001F468C">
        <w:tc>
          <w:tcPr>
            <w:tcW w:w="4365" w:type="dxa"/>
          </w:tcPr>
          <w:p w14:paraId="1E817E8B" w14:textId="78801AC9" w:rsidR="001F468C" w:rsidRDefault="001F468C" w:rsidP="000F43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Дефицит(</w:t>
            </w:r>
            <w:proofErr w:type="gramEnd"/>
            <w:r>
              <w:rPr>
                <w:color w:val="auto"/>
                <w:sz w:val="28"/>
                <w:szCs w:val="28"/>
              </w:rPr>
              <w:t>-),профицит (+) бюджета</w:t>
            </w:r>
          </w:p>
        </w:tc>
        <w:tc>
          <w:tcPr>
            <w:tcW w:w="2122" w:type="dxa"/>
          </w:tcPr>
          <w:p w14:paraId="43271FF4" w14:textId="1E1FFEFF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-13,9</w:t>
            </w:r>
          </w:p>
        </w:tc>
        <w:tc>
          <w:tcPr>
            <w:tcW w:w="1890" w:type="dxa"/>
          </w:tcPr>
          <w:p w14:paraId="68E04C65" w14:textId="61661348" w:rsidR="001F468C" w:rsidRDefault="001F468C" w:rsidP="004E59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-40,2</w:t>
            </w:r>
          </w:p>
        </w:tc>
        <w:tc>
          <w:tcPr>
            <w:tcW w:w="1193" w:type="dxa"/>
          </w:tcPr>
          <w:p w14:paraId="19C72630" w14:textId="35BC2537" w:rsidR="001F468C" w:rsidRDefault="00300F9B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-26,3</w:t>
            </w:r>
          </w:p>
        </w:tc>
      </w:tr>
    </w:tbl>
    <w:p w14:paraId="6D776EAD" w14:textId="179CF1F9" w:rsidR="00300F9B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bookmarkStart w:id="3" w:name="_Hlk89261742"/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Проектом решения о бюджете поселения в 2022 году прогнозируется увеличение доходов к утвержденным данным 2021 года на 684,9 тыс. рублей (на 27,3%).</w:t>
      </w:r>
      <w:bookmarkEnd w:id="3"/>
    </w:p>
    <w:p w14:paraId="663BB6FB" w14:textId="40AA3AE5" w:rsidR="00300F9B" w:rsidRDefault="00300F9B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прогнозируется увеличение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утвержденным данным 2021 года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708,2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28,2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r w:rsidR="007D54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E8D5D8D" w14:textId="77777777" w:rsidR="004D5CF8" w:rsidRDefault="007D549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Дефицит бюджета поселения в 2022 году увеличивается на 26,3 тыс. рублей (в 2,9 раза). </w:t>
      </w:r>
    </w:p>
    <w:p w14:paraId="2E742890" w14:textId="71B6950F" w:rsidR="004D5CF8" w:rsidRDefault="004D5CF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Предельный объем муниципального долга предлагается установить в 2023 году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том числе верхний предел долга по муниципальным гарантиям в сумме 0,0 тыс. рублей,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что соответствует требованиям п.5 ст.107 БК РФ,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36C9B34E" w14:textId="74EAB241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55744CD2" w14:textId="77777777" w:rsidR="004D5CF8" w:rsidRP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Структурными особенностями проекта бюджета на 2022 год является исключение из состава перечня главных администраторов доходов и главных администраторов источников финансирования дефицита бюджета. </w:t>
      </w:r>
    </w:p>
    <w:p w14:paraId="69B4062E" w14:textId="2725D5C3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5CF8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       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При формировании бюджета учтены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14:paraId="71866D3B" w14:textId="50A73A56" w:rsidR="0072525C" w:rsidRPr="000F1ACC" w:rsidRDefault="0072525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В пояснительной записке к проекту бюджета поселения в разделе «прогноз доходов бюджета» на 2022 год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ссылаются на </w:t>
      </w:r>
      <w:r>
        <w:rPr>
          <w:rFonts w:ascii="Times New Roman" w:eastAsiaTheme="minorHAnsi" w:hAnsi="Times New Roman" w:cs="Times New Roman"/>
          <w:sz w:val="28"/>
          <w:szCs w:val="28"/>
        </w:rPr>
        <w:t>составлен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основе ожидаемых итогов социально-экономического развития поселения за 2021 год,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при этом в документах и материалах  к 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 xml:space="preserve"> решения о бюджете поселения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на 2022 год данный документ не приложен.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6AC5560E" w14:textId="4CD7122F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9013B1" w14:textId="43979341" w:rsidR="000F1ACC" w:rsidRPr="000F1ACC" w:rsidRDefault="000F1ACC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Доходы проекта </w:t>
      </w:r>
      <w:bookmarkStart w:id="4" w:name="_Hlk89177869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п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оселения</w:t>
      </w:r>
      <w:bookmarkEnd w:id="4"/>
    </w:p>
    <w:p w14:paraId="6A50330F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C3A469" w14:textId="2C9E68AD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Доходы бюджета поселения сформированы с учетом нормативных правовых актов Алтайского края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Черепановский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Алтайского края.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</w:p>
    <w:p w14:paraId="69872171" w14:textId="1E3543A1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 В таблице № 2 представлены динамика и структура доходной части бюджета поселения на 2021 год и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0F1ACC" w:rsidRPr="000F1ACC" w14:paraId="13721FC2" w14:textId="77777777" w:rsidTr="008D5174">
        <w:tc>
          <w:tcPr>
            <w:tcW w:w="3544" w:type="dxa"/>
            <w:vMerge w:val="restart"/>
            <w:vAlign w:val="center"/>
          </w:tcPr>
          <w:p w14:paraId="001AC8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1E9C683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156366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38516BEF" w14:textId="77777777" w:rsidTr="008D5174">
        <w:tc>
          <w:tcPr>
            <w:tcW w:w="3544" w:type="dxa"/>
            <w:vMerge/>
            <w:vAlign w:val="center"/>
          </w:tcPr>
          <w:p w14:paraId="1C38F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FE2750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C82F2AB" w14:textId="0DB075D9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от 16.12.2020 №18</w:t>
            </w:r>
          </w:p>
        </w:tc>
        <w:tc>
          <w:tcPr>
            <w:tcW w:w="2835" w:type="dxa"/>
            <w:gridSpan w:val="2"/>
            <w:vAlign w:val="center"/>
          </w:tcPr>
          <w:p w14:paraId="16A44E0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6854601D" w14:textId="77777777" w:rsidTr="008D5174">
        <w:tc>
          <w:tcPr>
            <w:tcW w:w="3544" w:type="dxa"/>
            <w:vMerge/>
            <w:vAlign w:val="center"/>
          </w:tcPr>
          <w:p w14:paraId="26A67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E593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346B656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171E942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0B26BE0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3B5A9CD3" w14:textId="77777777" w:rsidTr="008D5174">
        <w:trPr>
          <w:trHeight w:val="463"/>
        </w:trPr>
        <w:tc>
          <w:tcPr>
            <w:tcW w:w="3544" w:type="dxa"/>
            <w:vAlign w:val="center"/>
          </w:tcPr>
          <w:p w14:paraId="07F82F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573E2C7F" w14:textId="53A31A01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1 998,0</w:t>
            </w:r>
          </w:p>
        </w:tc>
        <w:tc>
          <w:tcPr>
            <w:tcW w:w="1134" w:type="dxa"/>
            <w:vAlign w:val="center"/>
          </w:tcPr>
          <w:p w14:paraId="073DEDF0" w14:textId="26530D2A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701" w:type="dxa"/>
            <w:vAlign w:val="center"/>
          </w:tcPr>
          <w:p w14:paraId="6DDDD5F1" w14:textId="5038F478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2 620,0</w:t>
            </w:r>
          </w:p>
        </w:tc>
        <w:tc>
          <w:tcPr>
            <w:tcW w:w="1134" w:type="dxa"/>
            <w:vAlign w:val="center"/>
          </w:tcPr>
          <w:p w14:paraId="726582DF" w14:textId="3DFCF2E0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82,3</w:t>
            </w:r>
          </w:p>
        </w:tc>
      </w:tr>
      <w:tr w:rsidR="000F1ACC" w:rsidRPr="000F1ACC" w14:paraId="2515761E" w14:textId="77777777" w:rsidTr="008D5174">
        <w:trPr>
          <w:trHeight w:val="532"/>
        </w:trPr>
        <w:tc>
          <w:tcPr>
            <w:tcW w:w="3544" w:type="dxa"/>
            <w:vAlign w:val="center"/>
          </w:tcPr>
          <w:p w14:paraId="1E3F0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5" w:name="_Hlk88053083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74376C2C" w14:textId="02781109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center"/>
          </w:tcPr>
          <w:p w14:paraId="0D3DC0DC" w14:textId="01052E08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vAlign w:val="center"/>
          </w:tcPr>
          <w:p w14:paraId="151C688E" w14:textId="7656222D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vAlign w:val="center"/>
          </w:tcPr>
          <w:p w14:paraId="7DE3BEA3" w14:textId="73D82182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2,8</w:t>
            </w:r>
          </w:p>
        </w:tc>
      </w:tr>
      <w:bookmarkEnd w:id="5"/>
      <w:tr w:rsidR="000F1ACC" w:rsidRPr="000F1ACC" w14:paraId="78E0F00D" w14:textId="77777777" w:rsidTr="008D5174">
        <w:trPr>
          <w:trHeight w:val="296"/>
        </w:trPr>
        <w:tc>
          <w:tcPr>
            <w:tcW w:w="3544" w:type="dxa"/>
            <w:vAlign w:val="center"/>
          </w:tcPr>
          <w:p w14:paraId="43611CF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7FA0EED1" w14:textId="2D1DA4D4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2 093,0</w:t>
            </w:r>
          </w:p>
        </w:tc>
        <w:tc>
          <w:tcPr>
            <w:tcW w:w="1134" w:type="dxa"/>
            <w:vAlign w:val="center"/>
          </w:tcPr>
          <w:p w14:paraId="5BF6C5E1" w14:textId="4DAB3528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83,6</w:t>
            </w:r>
          </w:p>
        </w:tc>
        <w:tc>
          <w:tcPr>
            <w:tcW w:w="1701" w:type="dxa"/>
            <w:vAlign w:val="center"/>
          </w:tcPr>
          <w:p w14:paraId="25122F9E" w14:textId="5DB1DD9B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2 710,0</w:t>
            </w:r>
          </w:p>
        </w:tc>
        <w:tc>
          <w:tcPr>
            <w:tcW w:w="1134" w:type="dxa"/>
            <w:vAlign w:val="center"/>
          </w:tcPr>
          <w:p w14:paraId="45B982EF" w14:textId="0C273548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85,1</w:t>
            </w:r>
          </w:p>
        </w:tc>
      </w:tr>
      <w:tr w:rsidR="000F1ACC" w:rsidRPr="000F1ACC" w14:paraId="19794311" w14:textId="77777777" w:rsidTr="008D5174">
        <w:trPr>
          <w:trHeight w:val="549"/>
        </w:trPr>
        <w:tc>
          <w:tcPr>
            <w:tcW w:w="3544" w:type="dxa"/>
            <w:vAlign w:val="center"/>
          </w:tcPr>
          <w:p w14:paraId="68660BC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DDE77E2" w14:textId="2A0D1862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408,9</w:t>
            </w:r>
          </w:p>
        </w:tc>
        <w:tc>
          <w:tcPr>
            <w:tcW w:w="1134" w:type="dxa"/>
            <w:vAlign w:val="center"/>
          </w:tcPr>
          <w:p w14:paraId="4AA9E17B" w14:textId="572152E1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vAlign w:val="center"/>
          </w:tcPr>
          <w:p w14:paraId="723C175A" w14:textId="0208D158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473,8</w:t>
            </w:r>
          </w:p>
        </w:tc>
        <w:tc>
          <w:tcPr>
            <w:tcW w:w="1134" w:type="dxa"/>
            <w:vAlign w:val="center"/>
          </w:tcPr>
          <w:p w14:paraId="0658D893" w14:textId="7B94F094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14,9</w:t>
            </w:r>
          </w:p>
        </w:tc>
      </w:tr>
      <w:tr w:rsidR="000F1ACC" w:rsidRPr="000F1ACC" w14:paraId="3666F195" w14:textId="77777777" w:rsidTr="008D5174">
        <w:trPr>
          <w:trHeight w:val="388"/>
        </w:trPr>
        <w:tc>
          <w:tcPr>
            <w:tcW w:w="3544" w:type="dxa"/>
            <w:vAlign w:val="center"/>
          </w:tcPr>
          <w:p w14:paraId="5C0E977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36D5F4EB" w14:textId="7D7A0171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2 501,9</w:t>
            </w:r>
          </w:p>
        </w:tc>
        <w:tc>
          <w:tcPr>
            <w:tcW w:w="1134" w:type="dxa"/>
            <w:vAlign w:val="center"/>
          </w:tcPr>
          <w:p w14:paraId="4921ADCB" w14:textId="0BE078F3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14:paraId="2C151718" w14:textId="4FE88644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3 183,8</w:t>
            </w:r>
          </w:p>
        </w:tc>
        <w:tc>
          <w:tcPr>
            <w:tcW w:w="1134" w:type="dxa"/>
            <w:vAlign w:val="center"/>
          </w:tcPr>
          <w:p w14:paraId="4023BF19" w14:textId="37883AF1" w:rsidR="000F1ACC" w:rsidRPr="000F1ACC" w:rsidRDefault="00DC287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</w:tbl>
    <w:p w14:paraId="264EB041" w14:textId="484BBD8B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сравнению с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утвержденными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показателями 2021 года в проекте бюджета поселения прогнозируется увеличение поступлений в 2022 году от налоговых доходов на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622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,0 тыс. рублей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(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31,2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 и уменьшение по неналоговом доходам на 5,0 тыс. рублей (на 5,2%).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По б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езвозмездны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поступления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прогнозируется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увеличение 2022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года к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году на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1,5 тыс. рублей (на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15,9%). Всего доходы прогнозируются с увеличением в 2022 году к 2021 году на 681,9 тыс. рублей (на 27,3%).</w:t>
      </w:r>
    </w:p>
    <w:p w14:paraId="33CC8043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</w:p>
    <w:p w14:paraId="7A8FD572" w14:textId="2AE14F22" w:rsidR="000F1ACC" w:rsidRPr="000F1ACC" w:rsidRDefault="002849A4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.1. Налоговые доходы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</w:p>
    <w:p w14:paraId="7AFC6D66" w14:textId="757AEE59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В проекте решения </w:t>
      </w:r>
      <w:bookmarkStart w:id="6" w:name="_Hlk8916570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bookmarkEnd w:id="6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объем налоговых доходов на 2022 год спрогнозирован в сумме 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1 998,0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с увеличением к утвержденному бюджету 2021 года на </w:t>
      </w:r>
      <w:r w:rsidR="00204FEC">
        <w:rPr>
          <w:rFonts w:ascii="Times New Roman" w:eastAsiaTheme="minorHAnsi" w:hAnsi="Times New Roman" w:cs="Times New Roman"/>
          <w:sz w:val="28"/>
          <w:szCs w:val="28"/>
        </w:rPr>
        <w:t>622,0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204FEC">
        <w:rPr>
          <w:rFonts w:ascii="Times New Roman" w:eastAsiaTheme="minorHAnsi" w:hAnsi="Times New Roman" w:cs="Times New Roman"/>
          <w:sz w:val="28"/>
          <w:szCs w:val="28"/>
        </w:rPr>
        <w:t>31,2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40FDCCFA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ab/>
        <w:t>Структура (в%) и динамика налоговых доходов (в тыс. рублей) по видам представлены в таблице №3: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559"/>
        <w:gridCol w:w="985"/>
        <w:gridCol w:w="7"/>
      </w:tblGrid>
      <w:tr w:rsidR="000F1ACC" w:rsidRPr="000F1ACC" w14:paraId="3A99820C" w14:textId="77777777" w:rsidTr="008D5174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63AD747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7" w:name="_Hlk88132820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27DF0120" w14:textId="77777777" w:rsidR="002849A4" w:rsidRPr="002849A4" w:rsidRDefault="002849A4" w:rsidP="0028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849A4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4DE9A732" w14:textId="313AEA57" w:rsidR="000F1ACC" w:rsidRPr="000F1ACC" w:rsidRDefault="002849A4" w:rsidP="0028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849A4">
              <w:rPr>
                <w:rFonts w:ascii="Times New Roman" w:eastAsiaTheme="minorHAnsi" w:hAnsi="Times New Roman" w:cs="Times New Roman"/>
                <w:sz w:val="28"/>
                <w:szCs w:val="28"/>
              </w:rPr>
              <w:t>от 16.12.2020 №18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BFF7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15490DB0" w14:textId="77777777" w:rsidTr="008D5174">
        <w:trPr>
          <w:trHeight w:val="305"/>
        </w:trPr>
        <w:tc>
          <w:tcPr>
            <w:tcW w:w="3686" w:type="dxa"/>
            <w:vMerge/>
            <w:vAlign w:val="center"/>
          </w:tcPr>
          <w:p w14:paraId="2E1ED7B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4704C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6F907E4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2216C4" w14:textId="77777777" w:rsidTr="002849A4">
        <w:trPr>
          <w:trHeight w:val="176"/>
        </w:trPr>
        <w:tc>
          <w:tcPr>
            <w:tcW w:w="3686" w:type="dxa"/>
            <w:vMerge/>
            <w:vAlign w:val="center"/>
          </w:tcPr>
          <w:p w14:paraId="2E9ECC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204FA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B9CF5A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559" w:type="dxa"/>
            <w:vAlign w:val="center"/>
          </w:tcPr>
          <w:p w14:paraId="4F894A7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14:paraId="60FB34B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69FDE203" w14:textId="77777777" w:rsidTr="002849A4">
        <w:trPr>
          <w:trHeight w:val="286"/>
        </w:trPr>
        <w:tc>
          <w:tcPr>
            <w:tcW w:w="3686" w:type="dxa"/>
            <w:vAlign w:val="center"/>
          </w:tcPr>
          <w:p w14:paraId="56D01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94A5BCC" w14:textId="4CA5DDD4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1 180,0</w:t>
            </w:r>
          </w:p>
        </w:tc>
        <w:tc>
          <w:tcPr>
            <w:tcW w:w="993" w:type="dxa"/>
            <w:vAlign w:val="center"/>
          </w:tcPr>
          <w:p w14:paraId="04B05A49" w14:textId="14A022B6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559" w:type="dxa"/>
            <w:vAlign w:val="center"/>
          </w:tcPr>
          <w:p w14:paraId="7C844655" w14:textId="118C9A27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1 770,0</w:t>
            </w:r>
          </w:p>
        </w:tc>
        <w:tc>
          <w:tcPr>
            <w:tcW w:w="992" w:type="dxa"/>
            <w:gridSpan w:val="2"/>
            <w:vAlign w:val="center"/>
          </w:tcPr>
          <w:p w14:paraId="798B2456" w14:textId="7AAD913A" w:rsidR="000F1ACC" w:rsidRPr="000F1ACC" w:rsidRDefault="00204FE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67,5</w:t>
            </w:r>
          </w:p>
        </w:tc>
      </w:tr>
      <w:tr w:rsidR="000F1ACC" w:rsidRPr="000F1ACC" w14:paraId="0C1E691D" w14:textId="77777777" w:rsidTr="002849A4">
        <w:tc>
          <w:tcPr>
            <w:tcW w:w="3686" w:type="dxa"/>
            <w:vAlign w:val="center"/>
          </w:tcPr>
          <w:p w14:paraId="4BD4872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33519286" w14:textId="69BE6D27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93" w:type="dxa"/>
            <w:vAlign w:val="center"/>
          </w:tcPr>
          <w:p w14:paraId="5B6EF0BA" w14:textId="159201CB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  <w:vAlign w:val="center"/>
          </w:tcPr>
          <w:p w14:paraId="4A15E570" w14:textId="2B112A5E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gridSpan w:val="2"/>
            <w:vAlign w:val="center"/>
          </w:tcPr>
          <w:p w14:paraId="450FD9AC" w14:textId="0FA2CB11" w:rsidR="000F1ACC" w:rsidRPr="000F1ACC" w:rsidRDefault="00204FE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5,7</w:t>
            </w:r>
          </w:p>
        </w:tc>
      </w:tr>
      <w:tr w:rsidR="000F1ACC" w:rsidRPr="000F1ACC" w14:paraId="5408942C" w14:textId="77777777" w:rsidTr="002849A4">
        <w:trPr>
          <w:trHeight w:val="241"/>
        </w:trPr>
        <w:tc>
          <w:tcPr>
            <w:tcW w:w="3686" w:type="dxa"/>
            <w:vAlign w:val="center"/>
          </w:tcPr>
          <w:p w14:paraId="05B337E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477485DD" w14:textId="4F43A98D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3" w:type="dxa"/>
            <w:vAlign w:val="center"/>
          </w:tcPr>
          <w:p w14:paraId="5C404D2B" w14:textId="2FE4065C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center"/>
          </w:tcPr>
          <w:p w14:paraId="29DD5B51" w14:textId="653EF0ED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gridSpan w:val="2"/>
            <w:vAlign w:val="center"/>
          </w:tcPr>
          <w:p w14:paraId="2C04ED19" w14:textId="6B5BE9C3" w:rsidR="000F1ACC" w:rsidRPr="000F1ACC" w:rsidRDefault="00204FE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3,1</w:t>
            </w:r>
          </w:p>
        </w:tc>
      </w:tr>
      <w:tr w:rsidR="000F1ACC" w:rsidRPr="000F1ACC" w14:paraId="11AA2AFA" w14:textId="77777777" w:rsidTr="002849A4">
        <w:trPr>
          <w:trHeight w:val="274"/>
        </w:trPr>
        <w:tc>
          <w:tcPr>
            <w:tcW w:w="3686" w:type="dxa"/>
            <w:vAlign w:val="center"/>
          </w:tcPr>
          <w:p w14:paraId="68294FB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13E54495" w14:textId="77919497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993" w:type="dxa"/>
            <w:vAlign w:val="center"/>
          </w:tcPr>
          <w:p w14:paraId="5D84B4B6" w14:textId="27D1332C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559" w:type="dxa"/>
            <w:vAlign w:val="center"/>
          </w:tcPr>
          <w:p w14:paraId="471586E1" w14:textId="6FED1547" w:rsidR="000F1ACC" w:rsidRPr="000F1ACC" w:rsidRDefault="00204FE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992" w:type="dxa"/>
            <w:gridSpan w:val="2"/>
            <w:vAlign w:val="center"/>
          </w:tcPr>
          <w:p w14:paraId="1FE43AA2" w14:textId="34470199" w:rsidR="000F1ACC" w:rsidRPr="000F1ACC" w:rsidRDefault="00204FE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23,7</w:t>
            </w:r>
          </w:p>
        </w:tc>
      </w:tr>
      <w:tr w:rsidR="000F1ACC" w:rsidRPr="000F1ACC" w14:paraId="0B3D7BA0" w14:textId="77777777" w:rsidTr="002849A4">
        <w:trPr>
          <w:trHeight w:val="263"/>
        </w:trPr>
        <w:tc>
          <w:tcPr>
            <w:tcW w:w="3686" w:type="dxa"/>
            <w:vAlign w:val="center"/>
          </w:tcPr>
          <w:p w14:paraId="483F6F4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449D6C1C" w14:textId="6988D1E6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1 998,0</w:t>
            </w:r>
          </w:p>
        </w:tc>
        <w:tc>
          <w:tcPr>
            <w:tcW w:w="993" w:type="dxa"/>
            <w:vAlign w:val="center"/>
          </w:tcPr>
          <w:p w14:paraId="66493C2C" w14:textId="6BD5D1BD" w:rsidR="000F1ACC" w:rsidRPr="000F1ACC" w:rsidRDefault="002849A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22964133" w14:textId="6CAC0D84" w:rsidR="000F1ACC" w:rsidRPr="000F1ACC" w:rsidRDefault="00204FE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2 620,0</w:t>
            </w:r>
          </w:p>
        </w:tc>
        <w:tc>
          <w:tcPr>
            <w:tcW w:w="992" w:type="dxa"/>
            <w:gridSpan w:val="2"/>
            <w:vAlign w:val="center"/>
          </w:tcPr>
          <w:p w14:paraId="794FF380" w14:textId="407A2CFC" w:rsidR="000F1ACC" w:rsidRPr="000F1ACC" w:rsidRDefault="00204FE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bookmarkEnd w:id="7"/>
    <w:p w14:paraId="50BC61FF" w14:textId="7A3A2BC1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Основную долю в поступлениях налоговых доходов </w:t>
      </w:r>
      <w:r w:rsidR="00204FEC">
        <w:rPr>
          <w:rFonts w:ascii="Times New Roman" w:eastAsiaTheme="minorHAnsi" w:hAnsi="Times New Roman" w:cs="Times New Roman"/>
          <w:sz w:val="28"/>
          <w:szCs w:val="28"/>
        </w:rPr>
        <w:t>67,5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% в 2022 году по-прежнему будет составлять налог на доходы физических лиц. На 2022 год планируется поступление указанного налога на </w:t>
      </w:r>
      <w:r w:rsidR="00204FEC">
        <w:rPr>
          <w:rFonts w:ascii="Times New Roman" w:eastAsiaTheme="minorHAnsi" w:hAnsi="Times New Roman" w:cs="Times New Roman"/>
          <w:sz w:val="28"/>
          <w:szCs w:val="28"/>
        </w:rPr>
        <w:t>8,5 процентных пункта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больше, чем утвержденное поступление в 2021 году. Увеличение прогноза поступления указанного налога связано с ростом фонда оплаты труда. </w:t>
      </w:r>
    </w:p>
    <w:p w14:paraId="6608484E" w14:textId="359E9E00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П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оступление единого сельскохозяйственного налога в 2022 году прогнозируется в сумме </w:t>
      </w:r>
      <w:r>
        <w:rPr>
          <w:rFonts w:ascii="Times New Roman" w:eastAsiaTheme="minorHAnsi" w:hAnsi="Times New Roman" w:cs="Times New Roman"/>
          <w:sz w:val="28"/>
          <w:szCs w:val="28"/>
        </w:rPr>
        <w:t>150,0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больше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утвержденного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 2021 году объема поступлений на </w:t>
      </w:r>
      <w:r>
        <w:rPr>
          <w:rFonts w:ascii="Times New Roman" w:eastAsiaTheme="minorHAnsi" w:hAnsi="Times New Roman" w:cs="Times New Roman"/>
          <w:sz w:val="28"/>
          <w:szCs w:val="28"/>
        </w:rPr>
        <w:t>105,0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Theme="minorHAnsi" w:hAnsi="Times New Roman" w:cs="Times New Roman"/>
          <w:sz w:val="28"/>
          <w:szCs w:val="28"/>
        </w:rPr>
        <w:t>в 3,3 раза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66CABBEA" w14:textId="1639898F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Налог на имущество физических лиц, прогнозируется в 2022 году на сумме </w:t>
      </w:r>
      <w:r>
        <w:rPr>
          <w:rFonts w:ascii="Times New Roman" w:eastAsiaTheme="minorHAnsi" w:hAnsi="Times New Roman" w:cs="Times New Roman"/>
          <w:sz w:val="28"/>
          <w:szCs w:val="28"/>
        </w:rPr>
        <w:t>80,0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выше утвержденного поступления 2021 года на </w:t>
      </w:r>
      <w:r>
        <w:rPr>
          <w:rFonts w:ascii="Times New Roman" w:eastAsiaTheme="minorHAnsi" w:hAnsi="Times New Roman" w:cs="Times New Roman"/>
          <w:sz w:val="28"/>
          <w:szCs w:val="28"/>
        </w:rPr>
        <w:t>47,0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Theme="minorHAnsi" w:hAnsi="Times New Roman" w:cs="Times New Roman"/>
          <w:sz w:val="28"/>
          <w:szCs w:val="28"/>
        </w:rPr>
        <w:t>в 2,4 раза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A97E936" w14:textId="45427771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Земельный налог прогнозируется поступление в 2022 году в сумме </w:t>
      </w:r>
      <w:r>
        <w:rPr>
          <w:rFonts w:ascii="Times New Roman" w:eastAsiaTheme="minorHAnsi" w:hAnsi="Times New Roman" w:cs="Times New Roman"/>
          <w:sz w:val="28"/>
          <w:szCs w:val="28"/>
        </w:rPr>
        <w:t>620,0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меньше утвержденного поступления в 2021 году на </w:t>
      </w:r>
      <w:r>
        <w:rPr>
          <w:rFonts w:ascii="Times New Roman" w:eastAsiaTheme="minorHAnsi" w:hAnsi="Times New Roman" w:cs="Times New Roman"/>
          <w:sz w:val="28"/>
          <w:szCs w:val="28"/>
        </w:rPr>
        <w:t>120,0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Theme="minorHAnsi" w:hAnsi="Times New Roman" w:cs="Times New Roman"/>
          <w:sz w:val="28"/>
          <w:szCs w:val="28"/>
        </w:rPr>
        <w:t>на 16,2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  <w:bookmarkStart w:id="8" w:name="_Hlk88123739"/>
    </w:p>
    <w:bookmarkEnd w:id="8"/>
    <w:p w14:paraId="00DA70FF" w14:textId="6240AC34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налоговых доходов в структуре доходов в 2022 году составляет </w:t>
      </w:r>
      <w:r>
        <w:rPr>
          <w:rFonts w:ascii="Times New Roman" w:eastAsiaTheme="minorHAnsi" w:hAnsi="Times New Roman" w:cs="Times New Roman"/>
          <w:sz w:val="28"/>
          <w:szCs w:val="28"/>
        </w:rPr>
        <w:t>82,3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661B363B" w14:textId="77777777" w:rsidR="00204FE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72D98D6" w14:textId="4FC2A281" w:rsidR="000F1ACC" w:rsidRPr="000F1ACC" w:rsidRDefault="00204FEC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>.2. Неналоговые доходы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13663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0B4D3E69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D5FF9F8" w14:textId="16B95ABE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88136905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  Неналоговые доходы </w:t>
      </w:r>
      <w:bookmarkStart w:id="10" w:name="_Hlk8917183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0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планируются в объеме 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>90,0</w:t>
      </w:r>
      <w:r w:rsidRPr="000F1AC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рублей, что на 5,0 тыс. рублей (на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5,3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%) ниже утвержденного плана на 2021 год (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95,0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рублей). </w:t>
      </w:r>
    </w:p>
    <w:p w14:paraId="56055EEE" w14:textId="30316E20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Структура в разрезе видов неналоговых доходов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представлена в следующей таблице №</w:t>
      </w:r>
      <w:proofErr w:type="gramStart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4:   </w:t>
      </w:r>
      <w:proofErr w:type="gramEnd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 рублей</w:t>
      </w:r>
    </w:p>
    <w:p w14:paraId="735A9398" w14:textId="77777777" w:rsidR="007E5BD4" w:rsidRPr="000F1ACC" w:rsidRDefault="007E5BD4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0F1ACC" w:rsidRPr="000F1ACC" w14:paraId="4411BDBB" w14:textId="77777777" w:rsidTr="008D5174">
        <w:trPr>
          <w:trHeight w:val="179"/>
        </w:trPr>
        <w:tc>
          <w:tcPr>
            <w:tcW w:w="4678" w:type="dxa"/>
            <w:vMerge w:val="restart"/>
            <w:vAlign w:val="center"/>
          </w:tcPr>
          <w:p w14:paraId="2717C7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695E29E4" w14:textId="77777777" w:rsidR="00204FEC" w:rsidRPr="00204FEC" w:rsidRDefault="00204FEC" w:rsidP="0020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04FE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334F99E9" w14:textId="5CDC083B" w:rsidR="000F1ACC" w:rsidRPr="000F1ACC" w:rsidRDefault="00F13663" w:rsidP="0020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</w:t>
            </w:r>
            <w:r w:rsidR="00204FEC" w:rsidRPr="00204FEC">
              <w:rPr>
                <w:rFonts w:ascii="Times New Roman" w:eastAsiaTheme="minorHAnsi" w:hAnsi="Times New Roman" w:cs="Times New Roman"/>
                <w:sz w:val="28"/>
                <w:szCs w:val="28"/>
              </w:rPr>
              <w:t>16.12.2020 №18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D045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70320047" w14:textId="77777777" w:rsidTr="008D5174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77A891F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F575B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B0FE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0D2D4224" w14:textId="77777777" w:rsidTr="008D5174">
        <w:trPr>
          <w:gridAfter w:val="1"/>
          <w:wAfter w:w="6" w:type="dxa"/>
          <w:trHeight w:val="249"/>
        </w:trPr>
        <w:tc>
          <w:tcPr>
            <w:tcW w:w="4678" w:type="dxa"/>
            <w:vAlign w:val="center"/>
          </w:tcPr>
          <w:p w14:paraId="494186A0" w14:textId="7CD26105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center"/>
          </w:tcPr>
          <w:p w14:paraId="71D67214" w14:textId="3CABBF12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268" w:type="dxa"/>
            <w:vAlign w:val="center"/>
          </w:tcPr>
          <w:p w14:paraId="4AE34DD2" w14:textId="0B279EC5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80,0</w:t>
            </w:r>
          </w:p>
        </w:tc>
      </w:tr>
      <w:tr w:rsidR="000F1ACC" w:rsidRPr="000F1ACC" w14:paraId="0CC3F75D" w14:textId="77777777" w:rsidTr="008D5174">
        <w:trPr>
          <w:gridAfter w:val="1"/>
          <w:wAfter w:w="6" w:type="dxa"/>
          <w:trHeight w:val="262"/>
        </w:trPr>
        <w:tc>
          <w:tcPr>
            <w:tcW w:w="4678" w:type="dxa"/>
            <w:vAlign w:val="center"/>
          </w:tcPr>
          <w:p w14:paraId="1C4F122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207943E8" w14:textId="70EE8272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672EE2E9" w14:textId="34214DAD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88,9</w:t>
            </w:r>
          </w:p>
        </w:tc>
      </w:tr>
      <w:tr w:rsidR="000F1ACC" w:rsidRPr="000F1ACC" w14:paraId="20D82471" w14:textId="77777777" w:rsidTr="008D5174">
        <w:trPr>
          <w:gridAfter w:val="1"/>
          <w:wAfter w:w="6" w:type="dxa"/>
          <w:trHeight w:val="540"/>
        </w:trPr>
        <w:tc>
          <w:tcPr>
            <w:tcW w:w="4678" w:type="dxa"/>
            <w:vAlign w:val="center"/>
          </w:tcPr>
          <w:p w14:paraId="54F561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vAlign w:val="center"/>
          </w:tcPr>
          <w:p w14:paraId="64B51BEE" w14:textId="76280D7D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14:paraId="12FD7758" w14:textId="6B494D51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10,0</w:t>
            </w:r>
          </w:p>
        </w:tc>
      </w:tr>
      <w:tr w:rsidR="000F1ACC" w:rsidRPr="000F1ACC" w14:paraId="2E88554A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1EFAC2B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50DB5A3" w14:textId="090F4D86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14:paraId="49FDF40C" w14:textId="4B76832E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11,1</w:t>
            </w:r>
          </w:p>
        </w:tc>
      </w:tr>
      <w:tr w:rsidR="000F1ACC" w:rsidRPr="000F1ACC" w14:paraId="704FE9F1" w14:textId="77777777" w:rsidTr="008D5174">
        <w:trPr>
          <w:gridAfter w:val="1"/>
          <w:wAfter w:w="6" w:type="dxa"/>
          <w:trHeight w:val="273"/>
        </w:trPr>
        <w:tc>
          <w:tcPr>
            <w:tcW w:w="4678" w:type="dxa"/>
            <w:vAlign w:val="center"/>
          </w:tcPr>
          <w:p w14:paraId="3F3CC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неналоговых поступлений</w:t>
            </w:r>
          </w:p>
        </w:tc>
        <w:tc>
          <w:tcPr>
            <w:tcW w:w="2410" w:type="dxa"/>
            <w:vAlign w:val="center"/>
          </w:tcPr>
          <w:p w14:paraId="1960ADBD" w14:textId="14F16D46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68" w:type="dxa"/>
            <w:vAlign w:val="center"/>
          </w:tcPr>
          <w:p w14:paraId="2CF5E49B" w14:textId="6808EABD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0F1ACC" w:rsidRPr="000F1ACC" w14:paraId="1B59245C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44CEC85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4BE9CE3C" w14:textId="12D4DDE7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6399B8F3" w14:textId="0D1F3A4E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bookmarkEnd w:id="9"/>
    <w:p w14:paraId="45D4AE58" w14:textId="1F89FF24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Как видно из таблицы, наибольший объем в неналоговых доходах приходится на доходы от</w:t>
      </w:r>
      <w:r w:rsidR="00F13663" w:rsidRPr="00F13663">
        <w:rPr>
          <w:rFonts w:ascii="Times New Roman" w:eastAsiaTheme="minorHAnsi" w:hAnsi="Times New Roman" w:cs="Times New Roman"/>
          <w:sz w:val="28"/>
          <w:szCs w:val="28"/>
        </w:rPr>
        <w:t xml:space="preserve"> оказания платных услуг (работ)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а 2022 год прогнозируется уменьшение к уровню 2021 года данного доходного источника на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15,0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15,8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%)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11" w:name="_Hlk88140816"/>
    </w:p>
    <w:bookmarkEnd w:id="11"/>
    <w:p w14:paraId="0B314668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 В структуру неналоговых доходов также входят:</w:t>
      </w:r>
    </w:p>
    <w:p w14:paraId="7C66AE7D" w14:textId="74DD237B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- прочие доходы от компенсации затрат бюджетов поселений прогнозируется в 2022 году в сумме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10,0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,0 тыс. рублей или на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100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  <w:bookmarkStart w:id="12" w:name="_Hlk88141118"/>
    </w:p>
    <w:bookmarkEnd w:id="12"/>
    <w:p w14:paraId="75D5C48F" w14:textId="7D50C73F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bookmarkStart w:id="13" w:name="_Hlk89173658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Удельный вес неналоговых доходов в структуре доходов составляет 2,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%.</w:t>
      </w:r>
      <w:bookmarkEnd w:id="13"/>
    </w:p>
    <w:p w14:paraId="24E2980A" w14:textId="3CF7C36A" w:rsidR="000F1ACC" w:rsidRPr="000F1ACC" w:rsidRDefault="006B7A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.3. Безвозмездные поступления 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23EF754D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3473D142" w14:textId="18E9A904" w:rsidR="000F1ACC" w:rsidRPr="000F1ACC" w:rsidRDefault="00F1366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9F695E">
        <w:rPr>
          <w:rFonts w:ascii="Times New Roman" w:eastAsiaTheme="minorHAnsi" w:hAnsi="Times New Roman" w:cs="Times New Roman"/>
          <w:sz w:val="28"/>
          <w:szCs w:val="28"/>
        </w:rPr>
        <w:t>В 2022 г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оду объем безвозмездных поступлений 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планируется в общей сумме </w:t>
      </w:r>
      <w:r w:rsidR="009F695E">
        <w:rPr>
          <w:rFonts w:ascii="Times New Roman" w:eastAsiaTheme="minorHAnsi" w:hAnsi="Times New Roman" w:cs="Times New Roman"/>
          <w:sz w:val="28"/>
          <w:szCs w:val="28"/>
        </w:rPr>
        <w:t>473,8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9F695E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утвержденных показателей уровня 2021 года на </w:t>
      </w:r>
      <w:r w:rsidR="009F695E">
        <w:rPr>
          <w:rFonts w:ascii="Times New Roman" w:eastAsiaTheme="minorHAnsi" w:hAnsi="Times New Roman" w:cs="Times New Roman"/>
          <w:sz w:val="28"/>
          <w:szCs w:val="28"/>
        </w:rPr>
        <w:t>64,9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15,</w:t>
      </w:r>
      <w:r w:rsidR="009F695E">
        <w:rPr>
          <w:rFonts w:ascii="Times New Roman" w:eastAsiaTheme="minorHAnsi" w:hAnsi="Times New Roman" w:cs="Times New Roman"/>
          <w:sz w:val="28"/>
          <w:szCs w:val="28"/>
        </w:rPr>
        <w:t>9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</w:t>
      </w:r>
    </w:p>
    <w:p w14:paraId="5A2F92FD" w14:textId="46422F0E" w:rsidR="000F1ACC" w:rsidRPr="000F1ACC" w:rsidRDefault="009F695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структуре безвозмездных поступлений основную долю занимает межбюджетные трансферта в 2022 году приходится доля </w:t>
      </w:r>
      <w:r>
        <w:rPr>
          <w:rFonts w:ascii="Times New Roman" w:eastAsiaTheme="minorHAnsi" w:hAnsi="Times New Roman" w:cs="Times New Roman"/>
          <w:sz w:val="28"/>
          <w:szCs w:val="28"/>
        </w:rPr>
        <w:t>54,9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что </w:t>
      </w:r>
      <w:r>
        <w:rPr>
          <w:rFonts w:ascii="Times New Roman" w:eastAsiaTheme="minorHAnsi" w:hAnsi="Times New Roman" w:cs="Times New Roman"/>
          <w:sz w:val="28"/>
          <w:szCs w:val="28"/>
        </w:rPr>
        <w:t>выше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уровня 2021 года на </w:t>
      </w:r>
      <w:r>
        <w:rPr>
          <w:rFonts w:ascii="Times New Roman" w:eastAsiaTheme="minorHAnsi" w:hAnsi="Times New Roman" w:cs="Times New Roman"/>
          <w:sz w:val="28"/>
          <w:szCs w:val="28"/>
        </w:rPr>
        <w:t>5,0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процентных пункта (</w:t>
      </w:r>
      <w:r>
        <w:rPr>
          <w:rFonts w:ascii="Times New Roman" w:eastAsiaTheme="minorHAnsi" w:hAnsi="Times New Roman" w:cs="Times New Roman"/>
          <w:sz w:val="28"/>
          <w:szCs w:val="28"/>
        </w:rPr>
        <w:t>49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,9%).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Субвенции 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в 2022 году состав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т долю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28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,6%, что </w:t>
      </w:r>
      <w:r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 уровня 2021 года на </w:t>
      </w:r>
      <w:r>
        <w:rPr>
          <w:rFonts w:ascii="Times New Roman" w:eastAsiaTheme="minorHAnsi" w:hAnsi="Times New Roman" w:cs="Times New Roman"/>
          <w:sz w:val="28"/>
          <w:szCs w:val="28"/>
        </w:rPr>
        <w:t>5,1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 процентных пункта (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33,7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%).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Дотации </w:t>
      </w:r>
      <w:bookmarkStart w:id="14" w:name="_Hlk89270842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2022 году составят долю 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6,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5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что выше уровня 2021 года на 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0,1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процентных пункта (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16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6B7AB3">
        <w:rPr>
          <w:rFonts w:ascii="Times New Roman" w:eastAsiaTheme="minorHAnsi" w:hAnsi="Times New Roman" w:cs="Times New Roman"/>
          <w:sz w:val="28"/>
          <w:szCs w:val="28"/>
        </w:rPr>
        <w:t>4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  </w:t>
      </w:r>
    </w:p>
    <w:bookmarkEnd w:id="14"/>
    <w:p w14:paraId="6E26CEB9" w14:textId="49FB4B1D" w:rsidR="000F1ACC" w:rsidRPr="000F1ACC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разрезе видов межбюджетных трансфертов из других бюджетов бюджетной системы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таблица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№5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</w:tblGrid>
      <w:tr w:rsidR="000F1ACC" w:rsidRPr="000F1ACC" w14:paraId="1F5F25BE" w14:textId="77777777" w:rsidTr="00DA1514">
        <w:trPr>
          <w:trHeight w:val="179"/>
        </w:trPr>
        <w:tc>
          <w:tcPr>
            <w:tcW w:w="3544" w:type="dxa"/>
            <w:vMerge w:val="restart"/>
            <w:vAlign w:val="center"/>
          </w:tcPr>
          <w:p w14:paraId="61D56EBD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1C815922" w14:textId="77777777" w:rsidR="00DA1514" w:rsidRPr="00DA1514" w:rsidRDefault="00DA1514" w:rsidP="00DA1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1514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DD032DC" w14:textId="29451CEF" w:rsidR="000F1ACC" w:rsidRPr="000F1ACC" w:rsidRDefault="00DA1514" w:rsidP="00DA1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1514">
              <w:rPr>
                <w:rFonts w:ascii="Times New Roman" w:eastAsiaTheme="minorHAnsi" w:hAnsi="Times New Roman" w:cs="Times New Roman"/>
                <w:sz w:val="28"/>
                <w:szCs w:val="28"/>
              </w:rPr>
              <w:t>от 16.12.2020 №18</w:t>
            </w:r>
          </w:p>
        </w:tc>
        <w:tc>
          <w:tcPr>
            <w:tcW w:w="2977" w:type="dxa"/>
            <w:shd w:val="clear" w:color="auto" w:fill="auto"/>
          </w:tcPr>
          <w:p w14:paraId="073BE22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05B3DA88" w14:textId="77777777" w:rsidTr="00DA1514">
        <w:trPr>
          <w:trHeight w:val="360"/>
        </w:trPr>
        <w:tc>
          <w:tcPr>
            <w:tcW w:w="3544" w:type="dxa"/>
            <w:vMerge/>
            <w:vAlign w:val="center"/>
          </w:tcPr>
          <w:p w14:paraId="2037B9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5911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vAlign w:val="center"/>
          </w:tcPr>
          <w:p w14:paraId="719895B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7AE1E04C" w14:textId="77777777" w:rsidTr="00DA1514">
        <w:trPr>
          <w:trHeight w:val="249"/>
        </w:trPr>
        <w:tc>
          <w:tcPr>
            <w:tcW w:w="3544" w:type="dxa"/>
            <w:vAlign w:val="center"/>
          </w:tcPr>
          <w:p w14:paraId="5FD35976" w14:textId="09F691BB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Дотации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4A1BFDB3" w14:textId="34A42116" w:rsidR="000F1ACC" w:rsidRPr="009F695E" w:rsidRDefault="009F695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2977" w:type="dxa"/>
            <w:vAlign w:val="center"/>
          </w:tcPr>
          <w:p w14:paraId="2EE0A334" w14:textId="60B0D184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78,0</w:t>
            </w:r>
          </w:p>
        </w:tc>
      </w:tr>
      <w:tr w:rsidR="000F1ACC" w:rsidRPr="000F1ACC" w14:paraId="319AAAEB" w14:textId="77777777" w:rsidTr="00DA1514">
        <w:trPr>
          <w:trHeight w:val="313"/>
        </w:trPr>
        <w:tc>
          <w:tcPr>
            <w:tcW w:w="3544" w:type="dxa"/>
            <w:vAlign w:val="center"/>
          </w:tcPr>
          <w:p w14:paraId="4666BE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6EAF5D1A" w14:textId="22A3F046" w:rsidR="000F1ACC" w:rsidRPr="000F1ACC" w:rsidRDefault="009F695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16,4</w:t>
            </w:r>
          </w:p>
        </w:tc>
        <w:tc>
          <w:tcPr>
            <w:tcW w:w="2977" w:type="dxa"/>
            <w:vAlign w:val="center"/>
          </w:tcPr>
          <w:p w14:paraId="58939A7E" w14:textId="620441F9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16,5</w:t>
            </w:r>
          </w:p>
        </w:tc>
      </w:tr>
      <w:tr w:rsidR="000F1ACC" w:rsidRPr="000F1ACC" w14:paraId="26F7ED97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59BB65E" w14:textId="1D427602" w:rsidR="000F1ACC" w:rsidRPr="000F1ACC" w:rsidRDefault="006B7AB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венции, тыс. рублей</w:t>
            </w:r>
          </w:p>
        </w:tc>
        <w:tc>
          <w:tcPr>
            <w:tcW w:w="2693" w:type="dxa"/>
            <w:vAlign w:val="center"/>
          </w:tcPr>
          <w:p w14:paraId="11AFE215" w14:textId="59A437DF" w:rsidR="000F1ACC" w:rsidRPr="009F695E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77" w:type="dxa"/>
            <w:vAlign w:val="center"/>
          </w:tcPr>
          <w:p w14:paraId="2381005E" w14:textId="564AE13C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135,5</w:t>
            </w:r>
          </w:p>
        </w:tc>
      </w:tr>
      <w:tr w:rsidR="000F1ACC" w:rsidRPr="000F1ACC" w14:paraId="14531B72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106292B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30A38705" w14:textId="61864E66" w:rsidR="000F1ACC" w:rsidRPr="000F1ACC" w:rsidRDefault="009F695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33,7</w:t>
            </w:r>
          </w:p>
        </w:tc>
        <w:tc>
          <w:tcPr>
            <w:tcW w:w="2977" w:type="dxa"/>
            <w:vAlign w:val="center"/>
          </w:tcPr>
          <w:p w14:paraId="0C7F8D0E" w14:textId="460345D6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28,6</w:t>
            </w:r>
          </w:p>
        </w:tc>
      </w:tr>
      <w:tr w:rsidR="000F1ACC" w:rsidRPr="000F1ACC" w14:paraId="28CE7102" w14:textId="77777777" w:rsidTr="00DA1514">
        <w:trPr>
          <w:trHeight w:val="371"/>
        </w:trPr>
        <w:tc>
          <w:tcPr>
            <w:tcW w:w="3544" w:type="dxa"/>
            <w:vAlign w:val="center"/>
          </w:tcPr>
          <w:p w14:paraId="53509138" w14:textId="0806C656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Межбюджетные трансферты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54E00302" w14:textId="47F54645" w:rsidR="000F1ACC" w:rsidRPr="000F1ACC" w:rsidRDefault="009F695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695E">
              <w:rPr>
                <w:rFonts w:ascii="Times New Roman" w:eastAsiaTheme="minorHAnsi" w:hAnsi="Times New Roman" w:cs="Times New Roman"/>
                <w:sz w:val="28"/>
                <w:szCs w:val="28"/>
              </w:rPr>
              <w:t>204,0</w:t>
            </w:r>
          </w:p>
        </w:tc>
        <w:tc>
          <w:tcPr>
            <w:tcW w:w="2977" w:type="dxa"/>
            <w:vAlign w:val="center"/>
          </w:tcPr>
          <w:p w14:paraId="30E0529F" w14:textId="2A42236F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260,3</w:t>
            </w:r>
          </w:p>
        </w:tc>
      </w:tr>
      <w:tr w:rsidR="000F1ACC" w:rsidRPr="000F1ACC" w14:paraId="6BF8E0F3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2D22C0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lastRenderedPageBreak/>
              <w:t>Доля, %</w:t>
            </w:r>
          </w:p>
        </w:tc>
        <w:tc>
          <w:tcPr>
            <w:tcW w:w="2693" w:type="dxa"/>
            <w:vAlign w:val="center"/>
          </w:tcPr>
          <w:p w14:paraId="23EEC069" w14:textId="102B74C2" w:rsidR="000F1ACC" w:rsidRPr="000F1ACC" w:rsidRDefault="009F695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49,9</w:t>
            </w:r>
          </w:p>
        </w:tc>
        <w:tc>
          <w:tcPr>
            <w:tcW w:w="2977" w:type="dxa"/>
            <w:vAlign w:val="center"/>
          </w:tcPr>
          <w:p w14:paraId="19584FC4" w14:textId="13B05831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54,9</w:t>
            </w:r>
          </w:p>
        </w:tc>
      </w:tr>
      <w:tr w:rsidR="000F1ACC" w:rsidRPr="000F1ACC" w14:paraId="03F5C201" w14:textId="77777777" w:rsidTr="00DA1514">
        <w:trPr>
          <w:trHeight w:val="242"/>
        </w:trPr>
        <w:tc>
          <w:tcPr>
            <w:tcW w:w="3544" w:type="dxa"/>
            <w:vAlign w:val="center"/>
          </w:tcPr>
          <w:p w14:paraId="45DAC6CF" w14:textId="18FFF7A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неналоговых поступлений</w:t>
            </w:r>
            <w:r w:rsidR="006B7AB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7509C8D7" w14:textId="684DC3A1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A151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408,9</w:t>
            </w:r>
          </w:p>
        </w:tc>
        <w:tc>
          <w:tcPr>
            <w:tcW w:w="2977" w:type="dxa"/>
            <w:vAlign w:val="center"/>
          </w:tcPr>
          <w:p w14:paraId="136AD18D" w14:textId="2135C81B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473,8</w:t>
            </w:r>
          </w:p>
        </w:tc>
      </w:tr>
      <w:tr w:rsidR="000F1ACC" w:rsidRPr="000F1ACC" w14:paraId="2F49D450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0620413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1E7170FB" w14:textId="1CB451FF" w:rsidR="000F1ACC" w:rsidRPr="000F1ACC" w:rsidRDefault="009F695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01081CE9" w14:textId="1404A3CA" w:rsidR="000F1ACC" w:rsidRPr="000F1ACC" w:rsidRDefault="00DA1514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14:paraId="71E1774D" w14:textId="359089FF" w:rsidR="000F1ACC" w:rsidRPr="000F1ACC" w:rsidRDefault="000F1AC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Удельный вес безвозмездных поступлений в структуре доходов составляет </w:t>
      </w:r>
      <w:r w:rsidR="006B7AB3">
        <w:rPr>
          <w:rFonts w:ascii="Times New Roman" w:eastAsiaTheme="minorHAnsi" w:hAnsi="Times New Roman" w:cs="Times New Roman"/>
          <w:sz w:val="28"/>
          <w:szCs w:val="28"/>
          <w:lang w:bidi="ru-RU"/>
        </w:rPr>
        <w:t>14,9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%.</w:t>
      </w:r>
    </w:p>
    <w:p w14:paraId="56A216C9" w14:textId="3C842BC9" w:rsidR="006B7AB3" w:rsidRPr="006B7AB3" w:rsidRDefault="006B7A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Расходы проекта </w:t>
      </w:r>
      <w:bookmarkStart w:id="15" w:name="_Hlk89085988"/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bookmarkEnd w:id="15"/>
    </w:p>
    <w:p w14:paraId="2350F403" w14:textId="22E5E294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F4565">
        <w:rPr>
          <w:rFonts w:ascii="Times New Roman" w:eastAsiaTheme="minorHAnsi" w:hAnsi="Times New Roman" w:cs="Times New Roman"/>
          <w:sz w:val="28"/>
          <w:szCs w:val="28"/>
        </w:rPr>
        <w:t xml:space="preserve">Общая сумма планируемых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составляет </w:t>
      </w:r>
      <w:r w:rsidR="008F4565" w:rsidRP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3 224,0</w:t>
      </w:r>
      <w:r w:rsid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рублей, что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больше </w:t>
      </w:r>
      <w:r w:rsidR="008F4565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708,2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 (на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>28,2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%) к утвержденному уровню 2021 года – </w:t>
      </w:r>
      <w:r w:rsid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2 515,8</w:t>
      </w:r>
      <w:r w:rsidRPr="006B7AB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тыс. рублей.</w:t>
      </w:r>
    </w:p>
    <w:p w14:paraId="73ADEC81" w14:textId="4C1DB89E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Резервный фонд поселения на 2022 год сформирован в пределах ограничений, установленных статьей 81 БК РФ, и составит 0,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 от общего объема 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5,0 тыс. рублей.   </w:t>
      </w:r>
    </w:p>
    <w:p w14:paraId="725713C3" w14:textId="6D126392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>79,2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Данные объемы средств соответствуют сумме ассигнований на указанные цели в приложении 2 «Распределение бюджетных ассигнований по разделам и подразделам классификации расходов бюджета поселения на 2022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2022 году 0,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%, к уровню предыдущего периода.</w:t>
      </w:r>
    </w:p>
    <w:p w14:paraId="119E0645" w14:textId="5D2CD5B7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Динамика изменений расходов проекта бюджета поселения на 2022 год к уровню плановых ассигнований, утвержденных решением СД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Черепановского</w:t>
      </w:r>
      <w:proofErr w:type="spell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Змеиногорского</w:t>
      </w:r>
      <w:proofErr w:type="spell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района Алтайского края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от 1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.12.2020г. №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18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в разрезе разделов классификации расходов бюджетов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представлены в таблице №</w:t>
      </w:r>
      <w:proofErr w:type="gramStart"/>
      <w:r w:rsidR="008D5174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6: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6B7AB3" w:rsidRPr="006B7AB3" w14:paraId="78857685" w14:textId="77777777" w:rsidTr="008D5174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7663443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18181B" w14:textId="2CD16C43" w:rsidR="006B7AB3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05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от 16.12.2020 №18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8DB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Проект решения</w:t>
            </w:r>
          </w:p>
        </w:tc>
      </w:tr>
      <w:tr w:rsidR="006B7AB3" w:rsidRPr="006B7AB3" w14:paraId="663F249C" w14:textId="77777777" w:rsidTr="008D5174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3320C7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9244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09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6B7AB3" w:rsidRPr="006B7AB3" w14:paraId="1523BD79" w14:textId="77777777" w:rsidTr="008D5174">
        <w:tc>
          <w:tcPr>
            <w:tcW w:w="5211" w:type="dxa"/>
            <w:gridSpan w:val="3"/>
            <w:shd w:val="clear" w:color="auto" w:fill="auto"/>
          </w:tcPr>
          <w:p w14:paraId="1F6C6C8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D7568" w14:textId="69D95944" w:rsidR="006B7AB3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1 582,3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DC6E2" w14:textId="046610D2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1 634,0</w:t>
            </w:r>
          </w:p>
        </w:tc>
      </w:tr>
      <w:tr w:rsidR="006B7AB3" w:rsidRPr="006B7AB3" w14:paraId="6CCABD47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1728779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1A5C5" w14:textId="6DAF7C3D" w:rsidR="0029056B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6C120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AE95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5A1BD" w14:textId="1EFF8B50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+51,7</w:t>
            </w:r>
          </w:p>
        </w:tc>
      </w:tr>
      <w:tr w:rsidR="006B7AB3" w:rsidRPr="006B7AB3" w14:paraId="4E828036" w14:textId="77777777" w:rsidTr="0029056B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</w:tcPr>
          <w:p w14:paraId="38CC430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3455A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7005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61D65" w14:textId="0D05ECBA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29056B" w:rsidRPr="006B7AB3" w14:paraId="54E24033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3C9E337A" w14:textId="0B2C31BF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16" w:name="_Hlk89325208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99C0D" w14:textId="1BE44B54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45234" w14:textId="56E0EAA2" w:rsidR="0029056B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135,5</w:t>
            </w:r>
          </w:p>
        </w:tc>
      </w:tr>
      <w:tr w:rsidR="0029056B" w:rsidRPr="006B7AB3" w14:paraId="260D7789" w14:textId="77777777" w:rsidTr="0029056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BAEDB5A" w14:textId="77777777" w:rsidR="0029056B" w:rsidRPr="0029056B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EE16D4B" w14:textId="01DC68EA" w:rsidR="0029056B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92AA299" w14:textId="02A4FB93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ACA4F2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097D5" w14:textId="65F754E3" w:rsidR="0029056B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-2,3</w:t>
            </w:r>
          </w:p>
        </w:tc>
      </w:tr>
      <w:tr w:rsidR="0029056B" w:rsidRPr="006B7AB3" w14:paraId="03BD0A33" w14:textId="77777777" w:rsidTr="0029056B">
        <w:trPr>
          <w:trHeight w:val="548"/>
        </w:trPr>
        <w:tc>
          <w:tcPr>
            <w:tcW w:w="2802" w:type="dxa"/>
            <w:gridSpan w:val="2"/>
            <w:vMerge/>
            <w:shd w:val="clear" w:color="auto" w:fill="auto"/>
          </w:tcPr>
          <w:p w14:paraId="20415E07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C0E340" w14:textId="05F53D62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AC446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889D8" w14:textId="31FF44CA" w:rsidR="0029056B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98,4</w:t>
            </w:r>
          </w:p>
        </w:tc>
      </w:tr>
      <w:bookmarkEnd w:id="16"/>
      <w:tr w:rsidR="0029056B" w:rsidRPr="006B7AB3" w14:paraId="7FE43677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07CBE340" w14:textId="19163840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03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D9B3A4" w14:textId="20B11C97" w:rsidR="0029056B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D668E" w14:textId="685C014D" w:rsidR="0029056B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29056B" w:rsidRPr="006B7AB3" w14:paraId="4430189D" w14:textId="77777777" w:rsidTr="008D5174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710A6E1C" w14:textId="77777777" w:rsidR="0029056B" w:rsidRPr="0029056B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прирост (снижение)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lastRenderedPageBreak/>
              <w:t>к</w:t>
            </w:r>
          </w:p>
          <w:p w14:paraId="382F242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038BC3D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E5D63F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58E403" w14:textId="55A72DEE" w:rsidR="0029056B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9056B" w:rsidRPr="006B7AB3" w14:paraId="418636BA" w14:textId="77777777" w:rsidTr="008D5174">
        <w:trPr>
          <w:trHeight w:val="548"/>
        </w:trPr>
        <w:tc>
          <w:tcPr>
            <w:tcW w:w="2802" w:type="dxa"/>
            <w:gridSpan w:val="2"/>
            <w:vMerge/>
            <w:shd w:val="clear" w:color="auto" w:fill="auto"/>
          </w:tcPr>
          <w:p w14:paraId="042D0A7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EF833E0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EB09BE" w14:textId="77777777" w:rsidR="0029056B" w:rsidRPr="006B7AB3" w:rsidRDefault="0029056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E1910C" w14:textId="5A98B2AB" w:rsidR="0029056B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B7AB3" w:rsidRPr="006B7AB3" w14:paraId="1B070F46" w14:textId="77777777" w:rsidTr="008D5174">
        <w:tc>
          <w:tcPr>
            <w:tcW w:w="5211" w:type="dxa"/>
            <w:gridSpan w:val="3"/>
            <w:shd w:val="clear" w:color="auto" w:fill="auto"/>
          </w:tcPr>
          <w:p w14:paraId="7F7D6D4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D56E6C" w14:textId="1E66FACF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9D902" w14:textId="38AF409F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218,3</w:t>
            </w:r>
          </w:p>
        </w:tc>
      </w:tr>
      <w:tr w:rsidR="006B7AB3" w:rsidRPr="006B7AB3" w14:paraId="2C8DD20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8E1B95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FE7F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9C2D2C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C492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E12A3" w14:textId="48EC3B61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+91,7</w:t>
            </w:r>
          </w:p>
        </w:tc>
      </w:tr>
      <w:tr w:rsidR="006B7AB3" w:rsidRPr="006B7AB3" w14:paraId="14E22CC1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7BF361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8A677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F538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8CEC" w14:textId="7A56DED8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172,4</w:t>
            </w:r>
          </w:p>
        </w:tc>
      </w:tr>
      <w:tr w:rsidR="006B7AB3" w:rsidRPr="006B7AB3" w14:paraId="59C11AB1" w14:textId="77777777" w:rsidTr="008D5174">
        <w:tc>
          <w:tcPr>
            <w:tcW w:w="5211" w:type="dxa"/>
            <w:gridSpan w:val="3"/>
            <w:shd w:val="clear" w:color="auto" w:fill="auto"/>
          </w:tcPr>
          <w:p w14:paraId="43DB94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bookmarkStart w:id="17" w:name="_Hlk89328858"/>
            <w:proofErr w:type="spellStart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– коммунальное хозяйство</w:t>
            </w:r>
            <w:bookmarkEnd w:id="17"/>
          </w:p>
        </w:tc>
        <w:tc>
          <w:tcPr>
            <w:tcW w:w="2127" w:type="dxa"/>
            <w:shd w:val="clear" w:color="auto" w:fill="auto"/>
            <w:vAlign w:val="center"/>
          </w:tcPr>
          <w:p w14:paraId="59E16D8E" w14:textId="2FA3AC6C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B99A" w14:textId="320BBC91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143,0</w:t>
            </w:r>
          </w:p>
        </w:tc>
      </w:tr>
      <w:tr w:rsidR="006B7AB3" w:rsidRPr="006B7AB3" w14:paraId="2D9EAD3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029D8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6995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D991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5B7F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8B30" w14:textId="38C6572B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-20,0</w:t>
            </w:r>
          </w:p>
        </w:tc>
      </w:tr>
      <w:tr w:rsidR="006B7AB3" w:rsidRPr="006B7AB3" w14:paraId="5AB99E60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3B671B4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8E2A8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2CF5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A1DE4" w14:textId="35906433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87,7</w:t>
            </w:r>
          </w:p>
        </w:tc>
      </w:tr>
      <w:tr w:rsidR="006B7AB3" w:rsidRPr="006B7AB3" w14:paraId="32CC5F97" w14:textId="77777777" w:rsidTr="008D5174">
        <w:tc>
          <w:tcPr>
            <w:tcW w:w="5211" w:type="dxa"/>
            <w:gridSpan w:val="3"/>
            <w:shd w:val="clear" w:color="auto" w:fill="auto"/>
          </w:tcPr>
          <w:p w14:paraId="1DFDADF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08 </w:t>
            </w:r>
            <w:bookmarkStart w:id="18" w:name="_Hlk89088015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кинематографиях</w:t>
            </w:r>
            <w:bookmarkEnd w:id="18"/>
          </w:p>
        </w:tc>
        <w:tc>
          <w:tcPr>
            <w:tcW w:w="2127" w:type="dxa"/>
            <w:shd w:val="clear" w:color="auto" w:fill="auto"/>
            <w:vAlign w:val="center"/>
          </w:tcPr>
          <w:p w14:paraId="280744C1" w14:textId="20D984BA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404,1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7528" w14:textId="34B0408F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991,0</w:t>
            </w:r>
          </w:p>
        </w:tc>
      </w:tr>
      <w:tr w:rsidR="006B7AB3" w:rsidRPr="006B7AB3" w14:paraId="347A3F5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57BF87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5FF7306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908334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451E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62730" w14:textId="1EA94D69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+586,9</w:t>
            </w:r>
          </w:p>
        </w:tc>
      </w:tr>
      <w:tr w:rsidR="006B7AB3" w:rsidRPr="006B7AB3" w14:paraId="55F3F86A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0DCE3D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1CA26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EAB8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6FB4F" w14:textId="05D10AF5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2,5 раза</w:t>
            </w:r>
          </w:p>
        </w:tc>
      </w:tr>
      <w:tr w:rsidR="006B7AB3" w:rsidRPr="006B7AB3" w14:paraId="2A35A2DF" w14:textId="77777777" w:rsidTr="008D5174">
        <w:tc>
          <w:tcPr>
            <w:tcW w:w="5211" w:type="dxa"/>
            <w:gridSpan w:val="3"/>
            <w:shd w:val="clear" w:color="auto" w:fill="auto"/>
          </w:tcPr>
          <w:p w14:paraId="0B8DD7D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F45ED" w14:textId="5773EFD9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A6C9E" w14:textId="3F89FAAD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79,2</w:t>
            </w:r>
          </w:p>
        </w:tc>
      </w:tr>
      <w:tr w:rsidR="006B7AB3" w:rsidRPr="006B7AB3" w14:paraId="5161667A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6B604B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8ED347" w14:textId="77777777" w:rsid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  <w:p w14:paraId="6FDF3000" w14:textId="305ED143" w:rsidR="00BE3E65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15C3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7ACF1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798E4" w14:textId="04698133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+0,2</w:t>
            </w:r>
          </w:p>
        </w:tc>
      </w:tr>
      <w:tr w:rsidR="006B7AB3" w:rsidRPr="006B7AB3" w14:paraId="19B24059" w14:textId="77777777" w:rsidTr="00BE3E65">
        <w:trPr>
          <w:trHeight w:val="628"/>
        </w:trPr>
        <w:tc>
          <w:tcPr>
            <w:tcW w:w="2802" w:type="dxa"/>
            <w:gridSpan w:val="2"/>
            <w:vMerge/>
            <w:shd w:val="clear" w:color="auto" w:fill="auto"/>
          </w:tcPr>
          <w:p w14:paraId="20A535B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0A1CF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073D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E1637C" w14:textId="79745657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100,3</w:t>
            </w:r>
          </w:p>
        </w:tc>
      </w:tr>
      <w:tr w:rsidR="00BE3E65" w:rsidRPr="006B7AB3" w14:paraId="36EE6497" w14:textId="77777777" w:rsidTr="008D5174">
        <w:tc>
          <w:tcPr>
            <w:tcW w:w="5211" w:type="dxa"/>
            <w:gridSpan w:val="3"/>
            <w:shd w:val="clear" w:color="auto" w:fill="auto"/>
          </w:tcPr>
          <w:p w14:paraId="1C49AAC5" w14:textId="01E051A2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8FE6A" w14:textId="1EE46ED1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500DA" w14:textId="640908D3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BE3E65" w:rsidRPr="006B7AB3" w14:paraId="5F0FBD2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295D3F0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78F08B48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F1C34FA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94359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96FB8" w14:textId="17BB563C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E3E65" w:rsidRPr="006B7AB3" w14:paraId="78587516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79D7B2A4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D2FFE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70B33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57AE4" w14:textId="59548569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B7AB3" w:rsidRPr="006B7AB3" w14:paraId="5F125627" w14:textId="77777777" w:rsidTr="008D5174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665B67E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EE7E1" w14:textId="5AA06CC0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2 515,8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29B72" w14:textId="487CF2E3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19" w:name="_Hlk89326988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3 224,0</w:t>
            </w:r>
            <w:bookmarkEnd w:id="19"/>
          </w:p>
        </w:tc>
      </w:tr>
      <w:tr w:rsidR="006B7AB3" w:rsidRPr="006B7AB3" w14:paraId="49D05DDD" w14:textId="77777777" w:rsidTr="008D5174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5D800C07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145A5E0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9D62B8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1A77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2B256" w14:textId="7CD0B760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+708,2</w:t>
            </w:r>
          </w:p>
        </w:tc>
      </w:tr>
      <w:tr w:rsidR="006B7AB3" w:rsidRPr="006B7AB3" w14:paraId="5B2589E6" w14:textId="77777777" w:rsidTr="008D5174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9ADD23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7C661CC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C1E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A6F87" w14:textId="6D0346AD" w:rsidR="006B7AB3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128,2</w:t>
            </w:r>
          </w:p>
        </w:tc>
      </w:tr>
    </w:tbl>
    <w:p w14:paraId="4A282022" w14:textId="1BF6F94C" w:rsidR="006B7AB3" w:rsidRPr="006B7AB3" w:rsidRDefault="008D517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 сравнению с 2021 годом проектом решения на 2022 год вносятся изменения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классификации расходов бюджета. Увеличение бюджетных ассигнований предусматривается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общую сумму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730,5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снижение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на общую сумму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22,3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не изменятся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.  В 2022 году наибольшее увеличение в денежном выражении предусмотрено по разделу «</w:t>
      </w:r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Культура, кинематографиях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», </w:t>
      </w:r>
      <w:r w:rsidR="00E132EE" w:rsidRPr="00E132EE">
        <w:rPr>
          <w:rFonts w:ascii="Times New Roman" w:eastAsiaTheme="minorHAnsi" w:hAnsi="Times New Roman" w:cs="Times New Roman"/>
          <w:color w:val="000000"/>
          <w:sz w:val="28"/>
          <w:szCs w:val="28"/>
        </w:rPr>
        <w:t>«</w:t>
      </w:r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Национальная экономика</w:t>
      </w:r>
      <w:r w:rsidR="00E132EE" w:rsidRPr="00E132EE">
        <w:rPr>
          <w:rFonts w:ascii="Times New Roman" w:eastAsiaTheme="minorHAnsi" w:hAnsi="Times New Roman" w:cs="Times New Roman"/>
          <w:color w:val="000000"/>
          <w:sz w:val="28"/>
          <w:szCs w:val="28"/>
        </w:rPr>
        <w:t>»</w:t>
      </w:r>
      <w:r w:rsidR="00E132E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уменьшение по подразделу «</w:t>
      </w:r>
      <w:proofErr w:type="spellStart"/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– коммунальное хозяйство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», «</w:t>
      </w:r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Национальная оборона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». </w:t>
      </w:r>
    </w:p>
    <w:p w14:paraId="0065A18E" w14:textId="72E16D1F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Структура 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проекта 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по сравнению со структурой 2021 года по разделам классификации расходов представлена в таблице №7: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6B7AB3" w:rsidRPr="006B7AB3" w14:paraId="331B8F84" w14:textId="77777777" w:rsidTr="008D5174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55F378F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DEA683" w14:textId="7BABECD8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</w:t>
            </w:r>
            <w:r w:rsidRPr="00885FA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от 16.12.2020 №18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8A6BD9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Проект решения</w:t>
            </w:r>
          </w:p>
          <w:p w14:paraId="4FC427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B7AB3" w:rsidRPr="006B7AB3" w14:paraId="6F1D7B95" w14:textId="77777777" w:rsidTr="008D5174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35D9AB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7905173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357EC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2022 год</w:t>
            </w:r>
          </w:p>
        </w:tc>
      </w:tr>
      <w:tr w:rsidR="006B7AB3" w:rsidRPr="006B7AB3" w14:paraId="4DC41FE0" w14:textId="77777777" w:rsidTr="008D5174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591AEB9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78CC6EB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BF8C0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B37E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CEA4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доля, %</w:t>
            </w:r>
          </w:p>
        </w:tc>
      </w:tr>
      <w:tr w:rsidR="006B7AB3" w:rsidRPr="006B7AB3" w14:paraId="649629DF" w14:textId="77777777" w:rsidTr="00885FA0">
        <w:trPr>
          <w:trHeight w:val="629"/>
        </w:trPr>
        <w:tc>
          <w:tcPr>
            <w:tcW w:w="2842" w:type="dxa"/>
            <w:shd w:val="clear" w:color="auto" w:fill="FFFFFF"/>
            <w:vAlign w:val="center"/>
          </w:tcPr>
          <w:p w14:paraId="7807A0CC" w14:textId="71F2672D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B0BCCD" w14:textId="29534152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1 582,3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7E6B4" w14:textId="7C8BD328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62,</w:t>
            </w:r>
            <w:r w:rsidR="008D517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A6641" w14:textId="36D7573A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1 634,0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E17D72" w14:textId="020F4C20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50,7</w:t>
            </w:r>
          </w:p>
        </w:tc>
      </w:tr>
      <w:tr w:rsidR="00885FA0" w:rsidRPr="006B7AB3" w14:paraId="67B04FCD" w14:textId="77777777" w:rsidTr="00885FA0">
        <w:trPr>
          <w:trHeight w:val="317"/>
        </w:trPr>
        <w:tc>
          <w:tcPr>
            <w:tcW w:w="2842" w:type="dxa"/>
            <w:shd w:val="clear" w:color="auto" w:fill="FFFFFF"/>
            <w:vAlign w:val="center"/>
          </w:tcPr>
          <w:p w14:paraId="2468A81C" w14:textId="09C271A2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Национальная оборона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06107D" w14:textId="19F4B45A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6ED7" w14:textId="17661648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B0095E" w14:textId="01201093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135,5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43E20" w14:textId="211868F6" w:rsidR="00885FA0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4,2</w:t>
            </w:r>
          </w:p>
        </w:tc>
      </w:tr>
      <w:tr w:rsidR="00885FA0" w:rsidRPr="006B7AB3" w14:paraId="2D238849" w14:textId="77777777" w:rsidTr="008D5174">
        <w:trPr>
          <w:trHeight w:val="317"/>
        </w:trPr>
        <w:tc>
          <w:tcPr>
            <w:tcW w:w="2842" w:type="dxa"/>
            <w:shd w:val="clear" w:color="auto" w:fill="FFFFFF"/>
            <w:vAlign w:val="center"/>
          </w:tcPr>
          <w:p w14:paraId="7AD7301D" w14:textId="3737DA11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5DB721" w14:textId="05E60F4D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474ABA" w14:textId="1CF64A79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0A7DF7" w14:textId="4EF154DB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8F2FA4" w14:textId="7B65A704" w:rsidR="00885FA0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0,1</w:t>
            </w:r>
          </w:p>
        </w:tc>
      </w:tr>
      <w:tr w:rsidR="006B7AB3" w:rsidRPr="006B7AB3" w14:paraId="37677777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6FD1375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4844CA97" w14:textId="2D737BCD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126,6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CCF83" w14:textId="03332FEF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18118" w14:textId="1B5135EB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218,3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D271E0" w14:textId="1C74DA57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6,8</w:t>
            </w:r>
          </w:p>
        </w:tc>
      </w:tr>
      <w:tr w:rsidR="006B7AB3" w:rsidRPr="006B7AB3" w14:paraId="205DF413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75EE8F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F1B6827" w14:textId="53FBCD6D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163,0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776AA5" w14:textId="3FE65CB2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6,5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432AEA" w14:textId="7E687B4B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143,0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206DB" w14:textId="13FFF88E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4,4</w:t>
            </w:r>
          </w:p>
        </w:tc>
      </w:tr>
      <w:tr w:rsidR="006B7AB3" w:rsidRPr="006B7AB3" w14:paraId="40DF9D2D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4F6941C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40CACE9" w14:textId="4C62742A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404,1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521CAB" w14:textId="315C1130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16,0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22A489" w14:textId="01F0CD36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991,0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F0280" w14:textId="3F4D7818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30,7</w:t>
            </w:r>
          </w:p>
        </w:tc>
      </w:tr>
      <w:tr w:rsidR="006B7AB3" w:rsidRPr="006B7AB3" w14:paraId="244A3259" w14:textId="77777777" w:rsidTr="00885FA0">
        <w:trPr>
          <w:trHeight w:val="386"/>
        </w:trPr>
        <w:tc>
          <w:tcPr>
            <w:tcW w:w="2842" w:type="dxa"/>
            <w:shd w:val="clear" w:color="auto" w:fill="FFFFFF"/>
            <w:vAlign w:val="center"/>
          </w:tcPr>
          <w:p w14:paraId="5D9D956C" w14:textId="1C3C8C31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017A346B" w14:textId="2BE4A087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399ABA" w14:textId="0A31521F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1B1B4" w14:textId="2BD49EEB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3B2D6B" w14:textId="7F3DAED8" w:rsidR="006B7AB3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2,5</w:t>
            </w:r>
          </w:p>
        </w:tc>
      </w:tr>
      <w:tr w:rsidR="00885FA0" w:rsidRPr="006B7AB3" w14:paraId="03C79F72" w14:textId="77777777" w:rsidTr="008D5174">
        <w:trPr>
          <w:trHeight w:val="238"/>
        </w:trPr>
        <w:tc>
          <w:tcPr>
            <w:tcW w:w="2842" w:type="dxa"/>
            <w:shd w:val="clear" w:color="auto" w:fill="FFFFFF"/>
            <w:vAlign w:val="center"/>
          </w:tcPr>
          <w:p w14:paraId="14EC8508" w14:textId="692CF247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Физическая культура и спорт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0B84BD6" w14:textId="68AFC208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4238F8" w14:textId="020FA460" w:rsidR="00885FA0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904EF9" w14:textId="4291A4B9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267DF" w14:textId="47ADEE56" w:rsidR="00885FA0" w:rsidRPr="006B7AB3" w:rsidRDefault="008D5174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0,6</w:t>
            </w:r>
          </w:p>
        </w:tc>
      </w:tr>
      <w:tr w:rsidR="006B7AB3" w:rsidRPr="006B7AB3" w14:paraId="7C02E9B5" w14:textId="77777777" w:rsidTr="008D5174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4D7A36F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49B1870" w14:textId="51029A1F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2 515,8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056CCF" w14:textId="3E6A4CBC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C1F29" w14:textId="3C563D12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3 224,0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43930" w14:textId="13DE7740" w:rsidR="006B7AB3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</w:tbl>
    <w:p w14:paraId="16CCCDF3" w14:textId="583C3C9A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Основная доля в общем объеме расходов в разрезе подразделов как в 2022 году приходится на  </w:t>
      </w:r>
      <w:r w:rsid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о</w:t>
      </w:r>
      <w:r w:rsidR="00E132EE" w:rsidRP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бщегосударственные вопросы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50,7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%), так и в  2021 году  (</w:t>
      </w:r>
      <w:r w:rsid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62,8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%), наименьшая доля в 2022 году приходится на </w:t>
      </w:r>
      <w:r w:rsid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</w:t>
      </w:r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ациональн</w:t>
      </w:r>
      <w:r w:rsidR="00E132E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безопасность и правоохранительн</w:t>
      </w:r>
      <w:r w:rsidR="00E132E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E132EE" w:rsidRPr="00E132E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деятельность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(0,</w:t>
      </w:r>
      <w:r w:rsid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 как и в 2021 году (0,</w:t>
      </w:r>
      <w:r w:rsidR="00E132E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%).</w:t>
      </w:r>
    </w:p>
    <w:p w14:paraId="4A05AD3B" w14:textId="791276A7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соответствии с нормами части 5 статьи 179.4 БК РФ в проекте бюджета поселения предусмотрен объем бюджетных ассигнований дорожного фонда на 2022 год в сумме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218,3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рублей,  что к уровню 2021 года составит 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72,4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 (в сумме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126,6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2021 году).</w:t>
      </w:r>
    </w:p>
    <w:p w14:paraId="56D394FC" w14:textId="30511481" w:rsidR="006B7AB3" w:rsidRPr="006B7AB3" w:rsidRDefault="00725CE2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Структура формирования дорожного фонда на 2022 год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218,3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за счет:</w:t>
      </w:r>
    </w:p>
    <w:p w14:paraId="0E077E9C" w14:textId="5D6414B8" w:rsidR="006B7AB3" w:rsidRPr="006B7AB3" w:rsidRDefault="007E5BD4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- поступлений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>межбюджетных трансфертов из районного бюджета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бюджеты поселений на переданные полномочия в соответствии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заключенными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соглашениями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на 202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год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5090F233" w14:textId="76A4D616" w:rsidR="006B7AB3" w:rsidRPr="006B7AB3" w:rsidRDefault="00725CE2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По группам видов расходов в 2022 году наибольший объем бюджетных ассигнований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1 724,8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тыс. рублей (удельный вес в общих расходах </w:t>
      </w:r>
      <w:r w:rsidR="00A15C07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53,4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 приходится на закупку товаров, работ и услуг. Расходы на выплаты персоналу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1 366,0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42,3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на межбюджетные трансферты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0,1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иные бюджетные ассигнования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53,0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(1,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на социальное обеспечение и иные выплаты населению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79,2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2,5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%).  </w:t>
      </w:r>
    </w:p>
    <w:p w14:paraId="63A86BF6" w14:textId="77777777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6372FE3" w14:textId="0B24387B" w:rsidR="00077474" w:rsidRDefault="0007747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Межбюджетные трансферты</w:t>
      </w:r>
    </w:p>
    <w:p w14:paraId="079776B7" w14:textId="77777777" w:rsidR="00506F2F" w:rsidRPr="00077474" w:rsidRDefault="00506F2F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</w:p>
    <w:p w14:paraId="5E34E0BE" w14:textId="2BE5E138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bookmarkStart w:id="20" w:name="_Hlk8909646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Межбюджетные трансферты в районный бюджет из бюджета поселения </w:t>
      </w:r>
      <w:bookmarkEnd w:id="20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на решение вопросов местного значения в соответствии с заключенными соглашениями на 2022 год составили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1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,0 тыс. рублей:</w:t>
      </w:r>
    </w:p>
    <w:p w14:paraId="5D4FB9DB" w14:textId="1EC8121F" w:rsidR="00A94740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          -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составление и рассмотрение проекта бюджета поселения, утверждение и </w:t>
      </w:r>
      <w:r w:rsidR="007E5BD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исполнение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бюджета поселения, осуществление контроля за исполнением, составлением и утверждением отчета об исполнении бюджета поселения в сумме – 0,5 тыс. рублей;</w:t>
      </w:r>
    </w:p>
    <w:p w14:paraId="4650DFE4" w14:textId="2E2F02B0" w:rsidR="00077474" w:rsidRPr="00077474" w:rsidRDefault="00A94740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 -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РФ в сумме – 0,5 тыс. рублей.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7AA16BB" w14:textId="0F1AC631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межбюджетных отношений определялось в соответствии с БК РФ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336C2CC" w14:textId="4786E347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материалах к проекту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представлены утвержденные соглашения о передаче полномочий.</w:t>
      </w:r>
      <w:bookmarkStart w:id="21" w:name="_Hlk89072383"/>
    </w:p>
    <w:bookmarkEnd w:id="21"/>
    <w:p w14:paraId="14CA9712" w14:textId="0059BD2C" w:rsidR="00077474" w:rsidRPr="00077474" w:rsidRDefault="0007747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1238EC" w14:textId="45DED632" w:rsidR="00077474" w:rsidRPr="00506F2F" w:rsidRDefault="0007747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506F2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Дефицит бюджета поселения и источники его финансирования</w:t>
      </w:r>
    </w:p>
    <w:p w14:paraId="451E9618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170E0D3" w14:textId="073BEBB9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Дефицит бюджета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проектом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бюджета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планируется в размере –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40,2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Отношение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утвержденного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размера дефицита к годовому объему доходов бюджета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без учета безвозмездных поступлений составит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– 1,5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%, что не превышает ограничение, установленное статьей 92.1 Бюджетного кодекса РФ. </w:t>
      </w:r>
    </w:p>
    <w:p w14:paraId="2E143049" w14:textId="1D517FEE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Источники финансирования дефицита </w:t>
      </w:r>
      <w:bookmarkStart w:id="22" w:name="_Hlk89157982"/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bookmarkEnd w:id="22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согласно приложению №1 к проекту решения о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бюджете поселения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соответствуют требованиям статьи 96 БК РФ. </w:t>
      </w:r>
    </w:p>
    <w:p w14:paraId="5F2FF6AA" w14:textId="3C9E4BDC" w:rsidR="00077474" w:rsidRDefault="0007747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Заключение</w:t>
      </w:r>
    </w:p>
    <w:p w14:paraId="1FD1011A" w14:textId="77777777" w:rsidR="00506F2F" w:rsidRPr="00506F2F" w:rsidRDefault="00506F2F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E16AF33" w14:textId="61B3FE3B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С учетом вышеизложенного, проект решения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год, соответствует требованиям Бюджетного кодекса Российской Федерации и иных нормативных правовых актов Алтайского края</w:t>
      </w:r>
      <w:r w:rsidR="007E5B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>Черепановского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сельсовета.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74C1064" w14:textId="1B067ABE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По результатам экспертизы проекта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документов и материалов к нему, Контрольно-счетный орган предлагает рассмотреть представленный в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Змеиногорский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>Черепановского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Алтайского края проект решения «О бюджете поселения </w:t>
      </w:r>
      <w:proofErr w:type="spellStart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>Черепановский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Алтайского края на 2022 год» с учетом замечаний, содержащихся в заключении.   </w:t>
      </w:r>
    </w:p>
    <w:p w14:paraId="1C1DB681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EF351A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D4EFCE" w14:textId="1B7BC99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Председатель Контрольно-счетного органа    ____________      А.И. Астахова</w:t>
      </w:r>
    </w:p>
    <w:p w14:paraId="55005EA4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A3BAB3F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E25586B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76AFC2FC" w14:textId="4F42A99D" w:rsidR="001F468C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4658DA" w14:textId="3A27BF36" w:rsidR="00484072" w:rsidRPr="00A14013" w:rsidRDefault="00A2208E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sectPr w:rsidR="00484072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550F" w14:textId="77777777" w:rsidR="00D40DF5" w:rsidRDefault="00D40DF5" w:rsidP="00A2208E">
      <w:pPr>
        <w:spacing w:after="0" w:line="240" w:lineRule="auto"/>
      </w:pPr>
      <w:r>
        <w:separator/>
      </w:r>
    </w:p>
  </w:endnote>
  <w:endnote w:type="continuationSeparator" w:id="0">
    <w:p w14:paraId="622C0537" w14:textId="77777777" w:rsidR="00D40DF5" w:rsidRDefault="00D40DF5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981D" w14:textId="77777777" w:rsidR="00D40DF5" w:rsidRDefault="00D40DF5" w:rsidP="00A2208E">
      <w:pPr>
        <w:spacing w:after="0" w:line="240" w:lineRule="auto"/>
      </w:pPr>
      <w:r>
        <w:separator/>
      </w:r>
    </w:p>
  </w:footnote>
  <w:footnote w:type="continuationSeparator" w:id="0">
    <w:p w14:paraId="2337C603" w14:textId="77777777" w:rsidR="00D40DF5" w:rsidRDefault="00D40DF5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137BA"/>
    <w:rsid w:val="000235E7"/>
    <w:rsid w:val="00077474"/>
    <w:rsid w:val="00077760"/>
    <w:rsid w:val="00086D01"/>
    <w:rsid w:val="000910A1"/>
    <w:rsid w:val="00093FCF"/>
    <w:rsid w:val="00096BCE"/>
    <w:rsid w:val="00097696"/>
    <w:rsid w:val="000A0B60"/>
    <w:rsid w:val="000A3FD0"/>
    <w:rsid w:val="000C1D68"/>
    <w:rsid w:val="000D1E30"/>
    <w:rsid w:val="000E1D55"/>
    <w:rsid w:val="000F1ACC"/>
    <w:rsid w:val="000F435F"/>
    <w:rsid w:val="000F755F"/>
    <w:rsid w:val="0011417C"/>
    <w:rsid w:val="0011606E"/>
    <w:rsid w:val="00130CD6"/>
    <w:rsid w:val="00142245"/>
    <w:rsid w:val="00195A8E"/>
    <w:rsid w:val="001C1484"/>
    <w:rsid w:val="001F468C"/>
    <w:rsid w:val="00201A81"/>
    <w:rsid w:val="00204FEC"/>
    <w:rsid w:val="00207D07"/>
    <w:rsid w:val="0021252D"/>
    <w:rsid w:val="00214969"/>
    <w:rsid w:val="00222BCD"/>
    <w:rsid w:val="00241EF6"/>
    <w:rsid w:val="00250979"/>
    <w:rsid w:val="00271967"/>
    <w:rsid w:val="002753D5"/>
    <w:rsid w:val="002849A4"/>
    <w:rsid w:val="0029056B"/>
    <w:rsid w:val="00296BF7"/>
    <w:rsid w:val="002A691A"/>
    <w:rsid w:val="002B3133"/>
    <w:rsid w:val="002B3BC8"/>
    <w:rsid w:val="002C79C9"/>
    <w:rsid w:val="002E0321"/>
    <w:rsid w:val="002E3543"/>
    <w:rsid w:val="002E6890"/>
    <w:rsid w:val="00300F9B"/>
    <w:rsid w:val="00361C0D"/>
    <w:rsid w:val="003A7B54"/>
    <w:rsid w:val="003B4801"/>
    <w:rsid w:val="003B63CA"/>
    <w:rsid w:val="003C516D"/>
    <w:rsid w:val="003D0DAF"/>
    <w:rsid w:val="003D45AC"/>
    <w:rsid w:val="003E42A2"/>
    <w:rsid w:val="003F430B"/>
    <w:rsid w:val="00412E24"/>
    <w:rsid w:val="00427643"/>
    <w:rsid w:val="00437E2E"/>
    <w:rsid w:val="00450874"/>
    <w:rsid w:val="00473080"/>
    <w:rsid w:val="004766C3"/>
    <w:rsid w:val="00481C9A"/>
    <w:rsid w:val="00484072"/>
    <w:rsid w:val="00487A58"/>
    <w:rsid w:val="004976A6"/>
    <w:rsid w:val="004A0CCC"/>
    <w:rsid w:val="004A4689"/>
    <w:rsid w:val="004A7C57"/>
    <w:rsid w:val="004B3D78"/>
    <w:rsid w:val="004B70CA"/>
    <w:rsid w:val="004C18C8"/>
    <w:rsid w:val="004C5D7F"/>
    <w:rsid w:val="004D170A"/>
    <w:rsid w:val="004D5CF8"/>
    <w:rsid w:val="004E59EE"/>
    <w:rsid w:val="004E5AB6"/>
    <w:rsid w:val="00506F2F"/>
    <w:rsid w:val="00534777"/>
    <w:rsid w:val="00541923"/>
    <w:rsid w:val="005429B0"/>
    <w:rsid w:val="005709EF"/>
    <w:rsid w:val="00571708"/>
    <w:rsid w:val="00574495"/>
    <w:rsid w:val="005A3006"/>
    <w:rsid w:val="005A3D45"/>
    <w:rsid w:val="005A4EF4"/>
    <w:rsid w:val="005C189E"/>
    <w:rsid w:val="0060247A"/>
    <w:rsid w:val="0060765C"/>
    <w:rsid w:val="00616F4C"/>
    <w:rsid w:val="0063729B"/>
    <w:rsid w:val="00686A81"/>
    <w:rsid w:val="006A1FBE"/>
    <w:rsid w:val="006B5FFB"/>
    <w:rsid w:val="006B7AB3"/>
    <w:rsid w:val="006C1346"/>
    <w:rsid w:val="006F53D7"/>
    <w:rsid w:val="00705BAF"/>
    <w:rsid w:val="00714023"/>
    <w:rsid w:val="00714F21"/>
    <w:rsid w:val="00720AC1"/>
    <w:rsid w:val="0072525C"/>
    <w:rsid w:val="00725CE2"/>
    <w:rsid w:val="007264BD"/>
    <w:rsid w:val="007264EF"/>
    <w:rsid w:val="00742619"/>
    <w:rsid w:val="00743149"/>
    <w:rsid w:val="00750272"/>
    <w:rsid w:val="00783B8D"/>
    <w:rsid w:val="007B49C1"/>
    <w:rsid w:val="007C2439"/>
    <w:rsid w:val="007D4B95"/>
    <w:rsid w:val="007D5498"/>
    <w:rsid w:val="007E5BD4"/>
    <w:rsid w:val="0080525E"/>
    <w:rsid w:val="00810ABB"/>
    <w:rsid w:val="00823152"/>
    <w:rsid w:val="00832E11"/>
    <w:rsid w:val="008534C5"/>
    <w:rsid w:val="008543F8"/>
    <w:rsid w:val="00854FC1"/>
    <w:rsid w:val="0086656E"/>
    <w:rsid w:val="0087411F"/>
    <w:rsid w:val="008854D9"/>
    <w:rsid w:val="00885FA0"/>
    <w:rsid w:val="008C19A4"/>
    <w:rsid w:val="008D5174"/>
    <w:rsid w:val="008D6C89"/>
    <w:rsid w:val="008E5048"/>
    <w:rsid w:val="008F1668"/>
    <w:rsid w:val="008F4565"/>
    <w:rsid w:val="008F535C"/>
    <w:rsid w:val="008F5882"/>
    <w:rsid w:val="009077C7"/>
    <w:rsid w:val="009178CC"/>
    <w:rsid w:val="0096154A"/>
    <w:rsid w:val="00967707"/>
    <w:rsid w:val="009957B6"/>
    <w:rsid w:val="009B3974"/>
    <w:rsid w:val="009B74D6"/>
    <w:rsid w:val="009D39D5"/>
    <w:rsid w:val="009E3741"/>
    <w:rsid w:val="009E3EF6"/>
    <w:rsid w:val="009E62CF"/>
    <w:rsid w:val="009F695E"/>
    <w:rsid w:val="00A067F5"/>
    <w:rsid w:val="00A14013"/>
    <w:rsid w:val="00A1418D"/>
    <w:rsid w:val="00A15C07"/>
    <w:rsid w:val="00A2208E"/>
    <w:rsid w:val="00A3024D"/>
    <w:rsid w:val="00A30E8E"/>
    <w:rsid w:val="00A31C62"/>
    <w:rsid w:val="00A6004F"/>
    <w:rsid w:val="00A833EF"/>
    <w:rsid w:val="00A9413A"/>
    <w:rsid w:val="00A94740"/>
    <w:rsid w:val="00A97EA3"/>
    <w:rsid w:val="00AA22A2"/>
    <w:rsid w:val="00AA6861"/>
    <w:rsid w:val="00AC3093"/>
    <w:rsid w:val="00AD3E78"/>
    <w:rsid w:val="00AE3883"/>
    <w:rsid w:val="00AE7294"/>
    <w:rsid w:val="00AF2A86"/>
    <w:rsid w:val="00AF5C36"/>
    <w:rsid w:val="00B075EC"/>
    <w:rsid w:val="00B31A65"/>
    <w:rsid w:val="00B334C6"/>
    <w:rsid w:val="00B33771"/>
    <w:rsid w:val="00B45505"/>
    <w:rsid w:val="00B741B4"/>
    <w:rsid w:val="00B76ADA"/>
    <w:rsid w:val="00B76DE6"/>
    <w:rsid w:val="00BA1D9C"/>
    <w:rsid w:val="00BB3F2D"/>
    <w:rsid w:val="00BD7B9A"/>
    <w:rsid w:val="00BE27DB"/>
    <w:rsid w:val="00BE3E65"/>
    <w:rsid w:val="00C21CF2"/>
    <w:rsid w:val="00C23C0B"/>
    <w:rsid w:val="00C47724"/>
    <w:rsid w:val="00C65CFD"/>
    <w:rsid w:val="00C6666F"/>
    <w:rsid w:val="00C67F4C"/>
    <w:rsid w:val="00C81669"/>
    <w:rsid w:val="00C96CCF"/>
    <w:rsid w:val="00CA3A9A"/>
    <w:rsid w:val="00CB4173"/>
    <w:rsid w:val="00CD2822"/>
    <w:rsid w:val="00CD7802"/>
    <w:rsid w:val="00CD78FB"/>
    <w:rsid w:val="00D224BA"/>
    <w:rsid w:val="00D40DF5"/>
    <w:rsid w:val="00D50676"/>
    <w:rsid w:val="00D56B4E"/>
    <w:rsid w:val="00D61409"/>
    <w:rsid w:val="00D659A2"/>
    <w:rsid w:val="00D75071"/>
    <w:rsid w:val="00D90A57"/>
    <w:rsid w:val="00D97C4F"/>
    <w:rsid w:val="00DA1514"/>
    <w:rsid w:val="00DC03EA"/>
    <w:rsid w:val="00DC2878"/>
    <w:rsid w:val="00E10E2F"/>
    <w:rsid w:val="00E132EE"/>
    <w:rsid w:val="00E143F8"/>
    <w:rsid w:val="00E259CD"/>
    <w:rsid w:val="00E418D9"/>
    <w:rsid w:val="00E71090"/>
    <w:rsid w:val="00E75F90"/>
    <w:rsid w:val="00E82B9E"/>
    <w:rsid w:val="00EE097A"/>
    <w:rsid w:val="00EE312A"/>
    <w:rsid w:val="00EE4B3A"/>
    <w:rsid w:val="00F03458"/>
    <w:rsid w:val="00F0504E"/>
    <w:rsid w:val="00F13663"/>
    <w:rsid w:val="00F40307"/>
    <w:rsid w:val="00F50AD1"/>
    <w:rsid w:val="00F57868"/>
    <w:rsid w:val="00F62C0F"/>
    <w:rsid w:val="00F82D8C"/>
    <w:rsid w:val="00F90963"/>
    <w:rsid w:val="00F93F4F"/>
    <w:rsid w:val="00FA763F"/>
    <w:rsid w:val="00FA7DE6"/>
    <w:rsid w:val="00FE30C3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AD"/>
  <w15:docId w15:val="{D385BDBF-9365-4D4F-92D1-4D00072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6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EFCD-AC64-4028-BBE8-F5016590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cp:lastPrinted>2020-12-03T02:30:00Z</cp:lastPrinted>
  <dcterms:created xsi:type="dcterms:W3CDTF">2020-11-12T03:44:00Z</dcterms:created>
  <dcterms:modified xsi:type="dcterms:W3CDTF">2021-12-28T02:11:00Z</dcterms:modified>
</cp:coreProperties>
</file>